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33E" w:rsidRDefault="001C433E" w:rsidP="001C433E">
      <w:pPr>
        <w:spacing w:after="0"/>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СОВЕТ НАРОДНЫХ ДЕПУТАТОВ</w:t>
      </w:r>
    </w:p>
    <w:p w:rsidR="001C433E" w:rsidRPr="00D1271A" w:rsidRDefault="00C5196D" w:rsidP="001C433E">
      <w:pPr>
        <w:spacing w:after="0"/>
        <w:jc w:val="center"/>
        <w:rPr>
          <w:rFonts w:ascii="Arial" w:eastAsia="Times New Roman" w:hAnsi="Arial" w:cs="Arial"/>
          <w:sz w:val="24"/>
          <w:szCs w:val="24"/>
          <w:lang w:eastAsia="ru-RU"/>
        </w:rPr>
      </w:pPr>
      <w:r>
        <w:rPr>
          <w:rFonts w:ascii="Arial" w:eastAsia="Times New Roman" w:hAnsi="Arial" w:cs="Arial"/>
          <w:sz w:val="24"/>
          <w:szCs w:val="24"/>
          <w:lang w:eastAsia="ru-RU"/>
        </w:rPr>
        <w:t>КРИНИЧАН</w:t>
      </w:r>
      <w:r w:rsidR="001C433E" w:rsidRPr="009258BB">
        <w:rPr>
          <w:rFonts w:ascii="Arial" w:eastAsia="Times New Roman" w:hAnsi="Arial" w:cs="Arial"/>
          <w:sz w:val="24"/>
          <w:szCs w:val="24"/>
          <w:lang w:eastAsia="ru-RU"/>
        </w:rPr>
        <w:t>СКОГО</w:t>
      </w:r>
      <w:r w:rsidR="001C433E" w:rsidRPr="00D1271A">
        <w:rPr>
          <w:rFonts w:ascii="Arial" w:eastAsia="Times New Roman" w:hAnsi="Arial" w:cs="Arial"/>
          <w:sz w:val="24"/>
          <w:szCs w:val="24"/>
          <w:lang w:eastAsia="ru-RU"/>
        </w:rPr>
        <w:t xml:space="preserve"> СЕЛЬСКОГО ПОСЛЕНИЯ</w:t>
      </w:r>
    </w:p>
    <w:p w:rsidR="001C433E" w:rsidRPr="00D1271A" w:rsidRDefault="001C433E" w:rsidP="001C433E">
      <w:pPr>
        <w:spacing w:after="0" w:line="240" w:lineRule="auto"/>
        <w:ind w:firstLine="567"/>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 РОССОШАНСКОГО МУНИЦИПАЛЬНОГО РАЙОНА</w:t>
      </w:r>
    </w:p>
    <w:p w:rsidR="001C433E" w:rsidRPr="00D1271A" w:rsidRDefault="001C433E" w:rsidP="001C433E">
      <w:pPr>
        <w:spacing w:after="0" w:line="240" w:lineRule="auto"/>
        <w:ind w:firstLine="567"/>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 ВОРОНЕЖСКОЙ ОБЛАСТИ</w:t>
      </w:r>
    </w:p>
    <w:p w:rsidR="001C433E" w:rsidRPr="00D1271A" w:rsidRDefault="001C433E" w:rsidP="001C433E">
      <w:pPr>
        <w:spacing w:after="0" w:line="240" w:lineRule="auto"/>
        <w:ind w:firstLine="567"/>
        <w:jc w:val="both"/>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 </w:t>
      </w:r>
    </w:p>
    <w:p w:rsidR="001C433E" w:rsidRPr="00D1271A" w:rsidRDefault="001C433E" w:rsidP="001C433E">
      <w:pPr>
        <w:spacing w:after="0" w:line="240" w:lineRule="auto"/>
        <w:ind w:firstLine="567"/>
        <w:jc w:val="center"/>
        <w:outlineLvl w:val="2"/>
        <w:rPr>
          <w:rFonts w:ascii="Arial" w:eastAsia="Times New Roman" w:hAnsi="Arial" w:cs="Arial"/>
          <w:bCs/>
          <w:sz w:val="24"/>
          <w:szCs w:val="24"/>
          <w:lang w:val="x-none" w:eastAsia="x-none"/>
        </w:rPr>
      </w:pPr>
      <w:r w:rsidRPr="00D1271A">
        <w:rPr>
          <w:rFonts w:ascii="Arial" w:eastAsia="Times New Roman" w:hAnsi="Arial" w:cs="Arial"/>
          <w:bCs/>
          <w:sz w:val="24"/>
          <w:szCs w:val="24"/>
          <w:lang w:val="x-none" w:eastAsia="x-none"/>
        </w:rPr>
        <w:t>РЕШЕНИЕ</w:t>
      </w:r>
    </w:p>
    <w:p w:rsidR="001C433E" w:rsidRPr="00D1271A" w:rsidRDefault="00675C6F" w:rsidP="001C433E">
      <w:pPr>
        <w:spacing w:after="0" w:line="240" w:lineRule="auto"/>
        <w:ind w:firstLine="567"/>
        <w:jc w:val="center"/>
        <w:rPr>
          <w:rFonts w:ascii="Arial" w:eastAsia="Times New Roman" w:hAnsi="Arial" w:cs="Arial"/>
          <w:sz w:val="24"/>
          <w:szCs w:val="24"/>
          <w:lang w:eastAsia="ru-RU"/>
        </w:rPr>
      </w:pPr>
      <w:r>
        <w:rPr>
          <w:rFonts w:ascii="Arial" w:hAnsi="Arial" w:cs="Arial"/>
          <w:sz w:val="24"/>
          <w:szCs w:val="24"/>
          <w:lang w:bidi="en-US"/>
        </w:rPr>
        <w:t>77</w:t>
      </w:r>
      <w:r w:rsidR="001C433E" w:rsidRPr="005173F3">
        <w:rPr>
          <w:rFonts w:ascii="Arial" w:hAnsi="Arial" w:cs="Arial"/>
          <w:sz w:val="24"/>
          <w:szCs w:val="24"/>
          <w:lang w:bidi="en-US"/>
        </w:rPr>
        <w:t xml:space="preserve"> </w:t>
      </w:r>
      <w:r w:rsidR="001C433E" w:rsidRPr="00D1271A">
        <w:rPr>
          <w:rFonts w:ascii="Arial" w:eastAsia="Times New Roman" w:hAnsi="Arial" w:cs="Arial"/>
          <w:sz w:val="24"/>
          <w:szCs w:val="24"/>
          <w:lang w:eastAsia="ru-RU"/>
        </w:rPr>
        <w:t>сессии</w:t>
      </w:r>
    </w:p>
    <w:p w:rsidR="001C433E" w:rsidRPr="00D1271A" w:rsidRDefault="001C433E" w:rsidP="001C433E">
      <w:pPr>
        <w:spacing w:after="0" w:line="240" w:lineRule="auto"/>
        <w:ind w:firstLine="567"/>
        <w:jc w:val="both"/>
        <w:rPr>
          <w:rFonts w:ascii="Arial" w:eastAsia="Times New Roman" w:hAnsi="Arial" w:cs="Arial"/>
          <w:sz w:val="24"/>
          <w:szCs w:val="24"/>
          <w:lang w:eastAsia="ru-RU"/>
        </w:rPr>
      </w:pP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от  </w:t>
      </w:r>
      <w:r w:rsidR="00675C6F">
        <w:rPr>
          <w:rFonts w:ascii="Arial" w:eastAsia="Times New Roman" w:hAnsi="Arial" w:cs="Arial"/>
          <w:sz w:val="24"/>
          <w:szCs w:val="24"/>
          <w:lang w:eastAsia="ru-RU"/>
        </w:rPr>
        <w:t>17.07.2023</w:t>
      </w:r>
      <w:r>
        <w:rPr>
          <w:rFonts w:ascii="Arial" w:eastAsia="Times New Roman" w:hAnsi="Arial" w:cs="Arial"/>
          <w:sz w:val="24"/>
          <w:szCs w:val="24"/>
          <w:lang w:eastAsia="ru-RU"/>
        </w:rPr>
        <w:t xml:space="preserve"> года №</w:t>
      </w:r>
      <w:r w:rsidR="00675C6F">
        <w:rPr>
          <w:rFonts w:ascii="Arial" w:eastAsia="Times New Roman" w:hAnsi="Arial" w:cs="Arial"/>
          <w:sz w:val="24"/>
          <w:szCs w:val="24"/>
          <w:lang w:eastAsia="ru-RU"/>
        </w:rPr>
        <w:t>156</w:t>
      </w:r>
    </w:p>
    <w:p w:rsidR="001C433E" w:rsidRPr="00D1271A" w:rsidRDefault="00C5196D"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с</w:t>
      </w:r>
      <w:r w:rsidR="001C433E">
        <w:rPr>
          <w:rFonts w:ascii="Arial" w:eastAsia="Times New Roman" w:hAnsi="Arial" w:cs="Arial"/>
          <w:sz w:val="24"/>
          <w:szCs w:val="24"/>
          <w:lang w:eastAsia="ru-RU"/>
        </w:rPr>
        <w:t xml:space="preserve">. </w:t>
      </w:r>
      <w:r>
        <w:rPr>
          <w:rFonts w:ascii="Arial" w:eastAsia="Times New Roman" w:hAnsi="Arial" w:cs="Arial"/>
          <w:sz w:val="24"/>
          <w:szCs w:val="24"/>
          <w:lang w:eastAsia="ru-RU"/>
        </w:rPr>
        <w:t>Криничное</w:t>
      </w:r>
      <w:r w:rsidR="001C433E" w:rsidRPr="00D1271A">
        <w:rPr>
          <w:rFonts w:ascii="Arial" w:eastAsia="Times New Roman" w:hAnsi="Arial" w:cs="Arial"/>
          <w:sz w:val="24"/>
          <w:szCs w:val="24"/>
          <w:lang w:eastAsia="ru-RU"/>
        </w:rPr>
        <w:t xml:space="preserve">   </w:t>
      </w:r>
      <w:r w:rsidR="001C433E" w:rsidRPr="00D1271A">
        <w:rPr>
          <w:rFonts w:ascii="Arial" w:eastAsia="Times New Roman" w:hAnsi="Arial" w:cs="Arial"/>
          <w:sz w:val="24"/>
          <w:szCs w:val="24"/>
          <w:lang w:eastAsia="ru-RU"/>
        </w:rPr>
        <w:tab/>
      </w:r>
      <w:r w:rsidR="001C433E" w:rsidRPr="00D1271A">
        <w:rPr>
          <w:rFonts w:ascii="Arial" w:eastAsia="Times New Roman" w:hAnsi="Arial" w:cs="Arial"/>
          <w:sz w:val="24"/>
          <w:szCs w:val="24"/>
          <w:lang w:eastAsia="ru-RU"/>
        </w:rPr>
        <w:tab/>
      </w:r>
      <w:r w:rsidR="001C433E" w:rsidRPr="00D1271A">
        <w:rPr>
          <w:rFonts w:ascii="Arial" w:eastAsia="Times New Roman" w:hAnsi="Arial" w:cs="Arial"/>
          <w:sz w:val="24"/>
          <w:szCs w:val="24"/>
          <w:lang w:eastAsia="ru-RU"/>
        </w:rPr>
        <w:tab/>
      </w:r>
      <w:r w:rsidR="001C433E" w:rsidRPr="00D1271A">
        <w:rPr>
          <w:rFonts w:ascii="Arial" w:eastAsia="Times New Roman" w:hAnsi="Arial" w:cs="Arial"/>
          <w:sz w:val="24"/>
          <w:szCs w:val="24"/>
          <w:lang w:eastAsia="ru-RU"/>
        </w:rPr>
        <w:tab/>
        <w:t xml:space="preserve">                           </w:t>
      </w: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p>
    <w:p w:rsidR="001C433E" w:rsidRPr="00D1271A" w:rsidRDefault="001C433E" w:rsidP="001C433E">
      <w:pPr>
        <w:spacing w:after="0" w:line="240" w:lineRule="auto"/>
        <w:ind w:right="5046"/>
        <w:jc w:val="both"/>
        <w:outlineLvl w:val="0"/>
        <w:rPr>
          <w:rFonts w:ascii="Arial" w:eastAsia="Times New Roman" w:hAnsi="Arial" w:cs="Arial"/>
          <w:sz w:val="24"/>
          <w:szCs w:val="24"/>
        </w:rPr>
      </w:pPr>
      <w:r w:rsidRPr="00D1271A">
        <w:rPr>
          <w:rFonts w:ascii="Arial" w:eastAsia="Times New Roman" w:hAnsi="Arial" w:cs="Arial"/>
          <w:sz w:val="24"/>
          <w:szCs w:val="24"/>
          <w:lang w:eastAsia="ru-RU"/>
        </w:rPr>
        <w:t xml:space="preserve">О проекте  решения Совета народных депутатов </w:t>
      </w:r>
      <w:r w:rsidR="00C5196D">
        <w:rPr>
          <w:rFonts w:ascii="Arial" w:eastAsia="Times New Roman" w:hAnsi="Arial" w:cs="Arial"/>
          <w:sz w:val="24"/>
          <w:szCs w:val="24"/>
          <w:lang w:eastAsia="ru-RU"/>
        </w:rPr>
        <w:t>Криничан</w:t>
      </w:r>
      <w:r w:rsidRPr="009258BB">
        <w:rPr>
          <w:rFonts w:ascii="Arial" w:eastAsia="Times New Roman" w:hAnsi="Arial" w:cs="Arial"/>
          <w:sz w:val="24"/>
          <w:szCs w:val="24"/>
          <w:lang w:eastAsia="ru-RU"/>
        </w:rPr>
        <w:t>ского</w:t>
      </w:r>
      <w:r w:rsidRPr="00D1271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r w:rsidRPr="00D1271A">
        <w:rPr>
          <w:rFonts w:ascii="Arial" w:eastAsia="Times New Roman" w:hAnsi="Arial" w:cs="Arial"/>
          <w:sz w:val="24"/>
          <w:szCs w:val="24"/>
        </w:rPr>
        <w:t xml:space="preserve">Об утверждении правил благоустройства </w:t>
      </w:r>
      <w:r w:rsidR="00C5196D">
        <w:rPr>
          <w:rFonts w:ascii="Arial" w:eastAsia="Times New Roman" w:hAnsi="Arial" w:cs="Arial"/>
          <w:sz w:val="24"/>
          <w:szCs w:val="24"/>
        </w:rPr>
        <w:t>Криничан</w:t>
      </w:r>
      <w:r w:rsidRPr="009258BB">
        <w:rPr>
          <w:rFonts w:ascii="Arial" w:eastAsia="Times New Roman" w:hAnsi="Arial" w:cs="Arial"/>
          <w:sz w:val="24"/>
          <w:szCs w:val="24"/>
        </w:rPr>
        <w:t>ского</w:t>
      </w:r>
      <w:r w:rsidRPr="00D1271A">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D1271A">
        <w:rPr>
          <w:rFonts w:ascii="Arial" w:eastAsia="Times New Roman" w:hAnsi="Arial" w:cs="Arial"/>
          <w:sz w:val="24"/>
          <w:szCs w:val="24"/>
          <w:lang w:eastAsia="ru-RU"/>
        </w:rPr>
        <w:t>»</w:t>
      </w: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p>
    <w:p w:rsidR="001C433E" w:rsidRPr="00D1271A" w:rsidRDefault="001C433E" w:rsidP="001C433E">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D1271A">
        <w:rPr>
          <w:rFonts w:ascii="Arial" w:eastAsia="Times New Roman" w:hAnsi="Arial" w:cs="Arial"/>
          <w:bCs/>
          <w:sz w:val="24"/>
          <w:szCs w:val="24"/>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r w:rsidR="00C5196D">
        <w:rPr>
          <w:rFonts w:ascii="Arial" w:eastAsia="Times New Roman" w:hAnsi="Arial" w:cs="Arial"/>
          <w:bCs/>
          <w:sz w:val="24"/>
          <w:szCs w:val="24"/>
          <w:lang w:eastAsia="ru-RU"/>
        </w:rPr>
        <w:t>Криничан</w:t>
      </w:r>
      <w:r w:rsidRPr="009258BB">
        <w:rPr>
          <w:rFonts w:ascii="Arial" w:eastAsia="Times New Roman" w:hAnsi="Arial" w:cs="Arial"/>
          <w:bCs/>
          <w:sz w:val="24"/>
          <w:szCs w:val="24"/>
          <w:lang w:eastAsia="ru-RU"/>
        </w:rPr>
        <w:t xml:space="preserve">ского сельского поселения, в целях приведения нормативных правовых актов </w:t>
      </w:r>
      <w:r w:rsidR="00C5196D">
        <w:rPr>
          <w:rFonts w:ascii="Arial" w:eastAsia="Times New Roman" w:hAnsi="Arial" w:cs="Arial"/>
          <w:bCs/>
          <w:sz w:val="24"/>
          <w:szCs w:val="24"/>
          <w:lang w:eastAsia="ru-RU"/>
        </w:rPr>
        <w:t>Криничан</w:t>
      </w:r>
      <w:r w:rsidRPr="009258BB">
        <w:rPr>
          <w:rFonts w:ascii="Arial" w:eastAsia="Times New Roman" w:hAnsi="Arial" w:cs="Arial"/>
          <w:bCs/>
          <w:sz w:val="24"/>
          <w:szCs w:val="24"/>
          <w:lang w:eastAsia="ru-RU"/>
        </w:rPr>
        <w:t>ского сельского поселения в соответстви</w:t>
      </w:r>
      <w:r>
        <w:rPr>
          <w:rFonts w:ascii="Arial" w:eastAsia="Times New Roman" w:hAnsi="Arial" w:cs="Arial"/>
          <w:bCs/>
          <w:sz w:val="24"/>
          <w:szCs w:val="24"/>
          <w:lang w:eastAsia="ru-RU"/>
        </w:rPr>
        <w:t>е действующему законодательству</w:t>
      </w:r>
      <w:r w:rsidRPr="009258BB">
        <w:rPr>
          <w:rFonts w:ascii="Arial" w:eastAsia="Times New Roman" w:hAnsi="Arial" w:cs="Arial"/>
          <w:bCs/>
          <w:sz w:val="24"/>
          <w:szCs w:val="24"/>
          <w:lang w:eastAsia="ru-RU"/>
        </w:rPr>
        <w:t xml:space="preserve"> Совет народных депутатов </w:t>
      </w:r>
      <w:r w:rsidR="00C5196D">
        <w:rPr>
          <w:rFonts w:ascii="Arial" w:eastAsia="Times New Roman" w:hAnsi="Arial" w:cs="Arial"/>
          <w:bCs/>
          <w:sz w:val="24"/>
          <w:szCs w:val="24"/>
          <w:lang w:eastAsia="ru-RU"/>
        </w:rPr>
        <w:t>Криничан</w:t>
      </w:r>
      <w:r w:rsidRPr="009258BB">
        <w:rPr>
          <w:rFonts w:ascii="Arial" w:eastAsia="Times New Roman" w:hAnsi="Arial" w:cs="Arial"/>
          <w:bCs/>
          <w:sz w:val="24"/>
          <w:szCs w:val="24"/>
          <w:lang w:eastAsia="ru-RU"/>
        </w:rPr>
        <w:t>ского сельского поселения</w:t>
      </w:r>
    </w:p>
    <w:p w:rsidR="001C433E" w:rsidRPr="00D1271A" w:rsidRDefault="001C433E" w:rsidP="001C433E">
      <w:pPr>
        <w:spacing w:after="0" w:line="240" w:lineRule="auto"/>
        <w:ind w:firstLine="709"/>
        <w:jc w:val="both"/>
        <w:rPr>
          <w:rFonts w:ascii="Arial" w:eastAsia="Times New Roman" w:hAnsi="Arial" w:cs="Arial"/>
          <w:spacing w:val="70"/>
          <w:sz w:val="24"/>
          <w:szCs w:val="24"/>
          <w:lang w:eastAsia="ru-RU"/>
        </w:rPr>
      </w:pPr>
    </w:p>
    <w:p w:rsidR="001C433E" w:rsidRPr="00D1271A" w:rsidRDefault="001C433E" w:rsidP="001C433E">
      <w:pPr>
        <w:spacing w:after="0" w:line="240" w:lineRule="auto"/>
        <w:ind w:firstLine="709"/>
        <w:jc w:val="center"/>
        <w:outlineLvl w:val="3"/>
        <w:rPr>
          <w:rFonts w:ascii="Arial" w:eastAsia="Times New Roman" w:hAnsi="Arial" w:cs="Arial"/>
          <w:bCs/>
          <w:spacing w:val="70"/>
          <w:sz w:val="24"/>
          <w:szCs w:val="24"/>
          <w:lang w:eastAsia="x-none"/>
        </w:rPr>
      </w:pPr>
      <w:r w:rsidRPr="00D1271A">
        <w:rPr>
          <w:rFonts w:ascii="Arial" w:eastAsia="Times New Roman" w:hAnsi="Arial" w:cs="Arial"/>
          <w:bCs/>
          <w:spacing w:val="70"/>
          <w:sz w:val="24"/>
          <w:szCs w:val="24"/>
          <w:lang w:val="x-none" w:eastAsia="x-none"/>
        </w:rPr>
        <w:t>РЕШИЛ:</w:t>
      </w:r>
    </w:p>
    <w:p w:rsidR="001C433E" w:rsidRPr="00D1271A" w:rsidRDefault="001C433E" w:rsidP="001C433E">
      <w:pPr>
        <w:spacing w:after="0" w:line="240" w:lineRule="auto"/>
        <w:ind w:firstLine="709"/>
        <w:jc w:val="center"/>
        <w:outlineLvl w:val="3"/>
        <w:rPr>
          <w:rFonts w:ascii="Arial" w:eastAsia="Times New Roman" w:hAnsi="Arial" w:cs="Arial"/>
          <w:bCs/>
          <w:sz w:val="24"/>
          <w:szCs w:val="24"/>
          <w:lang w:eastAsia="x-none"/>
        </w:rPr>
      </w:pPr>
    </w:p>
    <w:p w:rsidR="001C433E" w:rsidRPr="00302EE4" w:rsidRDefault="001C433E" w:rsidP="001C433E">
      <w:pPr>
        <w:spacing w:after="0" w:line="240" w:lineRule="auto"/>
        <w:ind w:firstLine="709"/>
        <w:jc w:val="both"/>
        <w:rPr>
          <w:rFonts w:ascii="Arial" w:eastAsia="Times New Roman" w:hAnsi="Arial" w:cs="Arial"/>
          <w:bCs/>
          <w:sz w:val="24"/>
          <w:szCs w:val="24"/>
          <w:lang w:eastAsia="ru-RU"/>
        </w:rPr>
      </w:pPr>
      <w:r w:rsidRPr="00D1271A">
        <w:rPr>
          <w:rFonts w:ascii="Arial" w:eastAsia="Times New Roman" w:hAnsi="Arial" w:cs="Arial"/>
          <w:bCs/>
          <w:sz w:val="24"/>
          <w:szCs w:val="24"/>
          <w:lang w:eastAsia="ru-RU"/>
        </w:rPr>
        <w:t xml:space="preserve">1. </w:t>
      </w:r>
      <w:r w:rsidRPr="00D1271A">
        <w:rPr>
          <w:rFonts w:ascii="Arial" w:eastAsia="Times New Roman" w:hAnsi="Arial" w:cs="Arial"/>
          <w:bCs/>
          <w:sz w:val="24"/>
          <w:szCs w:val="24"/>
          <w:lang w:val="x-none" w:eastAsia="ru-RU"/>
        </w:rPr>
        <w:t xml:space="preserve">Принять проект решения Совета народных депутатов </w:t>
      </w:r>
      <w:r w:rsidR="00C5196D">
        <w:rPr>
          <w:rFonts w:ascii="Arial" w:eastAsia="Times New Roman" w:hAnsi="Arial" w:cs="Arial"/>
          <w:bCs/>
          <w:sz w:val="24"/>
          <w:szCs w:val="24"/>
          <w:lang w:eastAsia="ru-RU"/>
        </w:rPr>
        <w:t>Криничан</w:t>
      </w:r>
      <w:r w:rsidRPr="009258BB">
        <w:rPr>
          <w:rFonts w:ascii="Arial" w:eastAsia="Times New Roman" w:hAnsi="Arial" w:cs="Arial"/>
          <w:bCs/>
          <w:sz w:val="24"/>
          <w:szCs w:val="24"/>
          <w:lang w:eastAsia="ru-RU"/>
        </w:rPr>
        <w:t>ского</w:t>
      </w:r>
      <w:r w:rsidRPr="009258BB">
        <w:rPr>
          <w:rFonts w:ascii="Arial" w:eastAsia="Times New Roman" w:hAnsi="Arial" w:cs="Arial"/>
          <w:bCs/>
          <w:sz w:val="24"/>
          <w:szCs w:val="24"/>
          <w:lang w:val="x-none" w:eastAsia="ru-RU"/>
        </w:rPr>
        <w:t xml:space="preserve"> сельского поселения Россошанского муниципального района Воронежской области «</w:t>
      </w:r>
      <w:r w:rsidRPr="009258BB">
        <w:rPr>
          <w:rFonts w:ascii="Arial" w:eastAsia="Times New Roman" w:hAnsi="Arial" w:cs="Arial"/>
          <w:bCs/>
          <w:sz w:val="24"/>
          <w:szCs w:val="24"/>
          <w:lang w:val="x-none"/>
        </w:rPr>
        <w:t xml:space="preserve">Об утверждении правил благоустройства </w:t>
      </w:r>
      <w:r w:rsidR="00C5196D">
        <w:rPr>
          <w:rFonts w:ascii="Arial" w:eastAsia="Times New Roman" w:hAnsi="Arial" w:cs="Arial"/>
          <w:bCs/>
          <w:sz w:val="24"/>
          <w:szCs w:val="24"/>
        </w:rPr>
        <w:t>Криничан</w:t>
      </w:r>
      <w:r w:rsidRPr="009258BB">
        <w:rPr>
          <w:rFonts w:ascii="Arial" w:eastAsia="Times New Roman" w:hAnsi="Arial" w:cs="Arial"/>
          <w:bCs/>
          <w:sz w:val="24"/>
          <w:szCs w:val="24"/>
        </w:rPr>
        <w:t>ского</w:t>
      </w:r>
      <w:r w:rsidRPr="009258BB">
        <w:rPr>
          <w:rFonts w:ascii="Arial" w:eastAsia="Times New Roman" w:hAnsi="Arial" w:cs="Arial"/>
          <w:bCs/>
          <w:sz w:val="24"/>
          <w:szCs w:val="24"/>
          <w:lang w:val="x-none"/>
        </w:rPr>
        <w:t xml:space="preserve"> сельского поселения Россошанского муниципального района Воронежской области</w:t>
      </w:r>
      <w:r>
        <w:rPr>
          <w:rFonts w:ascii="Arial" w:eastAsia="Times New Roman" w:hAnsi="Arial" w:cs="Arial"/>
          <w:bCs/>
          <w:sz w:val="24"/>
          <w:szCs w:val="24"/>
          <w:lang w:val="x-none" w:eastAsia="ru-RU"/>
        </w:rPr>
        <w:t>» согласно приложению</w:t>
      </w:r>
      <w:r>
        <w:rPr>
          <w:rFonts w:ascii="Arial" w:eastAsia="Times New Roman" w:hAnsi="Arial" w:cs="Arial"/>
          <w:bCs/>
          <w:sz w:val="24"/>
          <w:szCs w:val="24"/>
          <w:lang w:eastAsia="ru-RU"/>
        </w:rPr>
        <w:t>.</w:t>
      </w:r>
    </w:p>
    <w:p w:rsidR="001C433E" w:rsidRPr="00D1271A" w:rsidRDefault="001C433E" w:rsidP="001C433E">
      <w:pPr>
        <w:spacing w:after="0" w:line="240" w:lineRule="auto"/>
        <w:ind w:firstLine="709"/>
        <w:jc w:val="both"/>
        <w:rPr>
          <w:rFonts w:ascii="Arial" w:eastAsia="Times New Roman" w:hAnsi="Arial" w:cs="Arial"/>
          <w:sz w:val="24"/>
          <w:szCs w:val="24"/>
          <w:lang w:val="x-none" w:eastAsia="ru-RU"/>
        </w:rPr>
      </w:pPr>
      <w:r w:rsidRPr="009258BB">
        <w:rPr>
          <w:rFonts w:ascii="Arial" w:eastAsia="Times New Roman" w:hAnsi="Arial" w:cs="Arial"/>
          <w:sz w:val="24"/>
          <w:szCs w:val="24"/>
          <w:lang w:val="x-none" w:eastAsia="ru-RU"/>
        </w:rPr>
        <w:t>2</w:t>
      </w:r>
      <w:r w:rsidRPr="009258BB">
        <w:rPr>
          <w:rFonts w:ascii="Arial" w:eastAsia="Times New Roman" w:hAnsi="Arial" w:cs="Arial"/>
          <w:bCs/>
          <w:sz w:val="24"/>
          <w:szCs w:val="24"/>
          <w:lang w:val="x-none" w:eastAsia="ru-RU" w:bidi="en-US"/>
        </w:rPr>
        <w:t xml:space="preserve">. </w:t>
      </w:r>
      <w:r w:rsidRPr="009258BB">
        <w:rPr>
          <w:rFonts w:ascii="Arial" w:eastAsia="Times New Roman" w:hAnsi="Arial" w:cs="Arial"/>
          <w:sz w:val="24"/>
          <w:szCs w:val="24"/>
          <w:lang w:val="x-none" w:eastAsia="ru-RU"/>
        </w:rPr>
        <w:t xml:space="preserve">Назначить проведение публичных слушаний по проекту решения Совета народных депутатов </w:t>
      </w:r>
      <w:r w:rsidR="00C5196D">
        <w:rPr>
          <w:rFonts w:ascii="Arial" w:eastAsia="Times New Roman" w:hAnsi="Arial" w:cs="Arial"/>
          <w:bCs/>
          <w:sz w:val="24"/>
          <w:szCs w:val="24"/>
          <w:lang w:eastAsia="ru-RU"/>
        </w:rPr>
        <w:t>Криничан</w:t>
      </w:r>
      <w:r w:rsidRPr="009258BB">
        <w:rPr>
          <w:rFonts w:ascii="Arial" w:eastAsia="Times New Roman" w:hAnsi="Arial" w:cs="Arial"/>
          <w:bCs/>
          <w:sz w:val="24"/>
          <w:szCs w:val="24"/>
          <w:lang w:eastAsia="ru-RU"/>
        </w:rPr>
        <w:t>ского</w:t>
      </w:r>
      <w:r w:rsidRPr="009258BB">
        <w:rPr>
          <w:rFonts w:ascii="Arial" w:eastAsia="Times New Roman" w:hAnsi="Arial" w:cs="Arial"/>
          <w:bCs/>
          <w:sz w:val="24"/>
          <w:szCs w:val="24"/>
          <w:lang w:val="x-none" w:eastAsia="ru-RU"/>
        </w:rPr>
        <w:t xml:space="preserve"> сельского поселения Россошанского муниципаль</w:t>
      </w:r>
      <w:r>
        <w:rPr>
          <w:rFonts w:ascii="Arial" w:eastAsia="Times New Roman" w:hAnsi="Arial" w:cs="Arial"/>
          <w:bCs/>
          <w:sz w:val="24"/>
          <w:szCs w:val="24"/>
          <w:lang w:val="x-none" w:eastAsia="ru-RU"/>
        </w:rPr>
        <w:t>ного района Воронежской области</w:t>
      </w:r>
      <w:r w:rsidRPr="009258BB">
        <w:rPr>
          <w:rFonts w:ascii="Arial" w:eastAsia="Times New Roman" w:hAnsi="Arial" w:cs="Arial"/>
          <w:sz w:val="24"/>
          <w:szCs w:val="24"/>
          <w:lang w:val="x-none" w:eastAsia="ru-RU"/>
        </w:rPr>
        <w:t xml:space="preserve"> </w:t>
      </w:r>
      <w:r w:rsidRPr="009258BB">
        <w:rPr>
          <w:rFonts w:ascii="Arial" w:eastAsia="Times New Roman" w:hAnsi="Arial" w:cs="Arial"/>
          <w:bCs/>
          <w:sz w:val="24"/>
          <w:szCs w:val="24"/>
          <w:lang w:val="x-none" w:eastAsia="ru-RU"/>
        </w:rPr>
        <w:t>«</w:t>
      </w:r>
      <w:r w:rsidRPr="009258BB">
        <w:rPr>
          <w:rFonts w:ascii="Arial" w:eastAsia="Times New Roman" w:hAnsi="Arial" w:cs="Arial"/>
          <w:bCs/>
          <w:sz w:val="24"/>
          <w:szCs w:val="24"/>
          <w:lang w:val="x-none"/>
        </w:rPr>
        <w:t xml:space="preserve">Об утверждении правил благоустройства </w:t>
      </w:r>
      <w:r w:rsidR="00C5196D">
        <w:rPr>
          <w:rFonts w:ascii="Arial" w:eastAsia="Times New Roman" w:hAnsi="Arial" w:cs="Arial"/>
          <w:bCs/>
          <w:sz w:val="24"/>
          <w:szCs w:val="24"/>
        </w:rPr>
        <w:t>Криничан</w:t>
      </w:r>
      <w:r w:rsidRPr="009258BB">
        <w:rPr>
          <w:rFonts w:ascii="Arial" w:eastAsia="Times New Roman" w:hAnsi="Arial" w:cs="Arial"/>
          <w:bCs/>
          <w:sz w:val="24"/>
          <w:szCs w:val="24"/>
        </w:rPr>
        <w:t>ского</w:t>
      </w:r>
      <w:r w:rsidRPr="00D1271A">
        <w:rPr>
          <w:rFonts w:ascii="Arial" w:eastAsia="Times New Roman" w:hAnsi="Arial" w:cs="Arial"/>
          <w:bCs/>
          <w:sz w:val="24"/>
          <w:szCs w:val="24"/>
          <w:lang w:val="x-none"/>
        </w:rPr>
        <w:t xml:space="preserve"> сельского поселения Россошанского муниципального района Воронежской области</w:t>
      </w:r>
      <w:r w:rsidRPr="00D1271A">
        <w:rPr>
          <w:rFonts w:ascii="Arial" w:eastAsia="Times New Roman" w:hAnsi="Arial" w:cs="Arial"/>
          <w:bCs/>
          <w:sz w:val="24"/>
          <w:szCs w:val="24"/>
          <w:lang w:val="x-none" w:eastAsia="ru-RU"/>
        </w:rPr>
        <w:t xml:space="preserve">» на </w:t>
      </w:r>
      <w:r w:rsidR="00E35C99">
        <w:rPr>
          <w:rFonts w:ascii="Arial" w:eastAsia="Times New Roman" w:hAnsi="Arial" w:cs="Arial"/>
          <w:bCs/>
          <w:sz w:val="24"/>
          <w:szCs w:val="24"/>
          <w:lang w:eastAsia="ru-RU"/>
        </w:rPr>
        <w:t>1</w:t>
      </w:r>
      <w:bookmarkStart w:id="0" w:name="_GoBack"/>
      <w:bookmarkEnd w:id="0"/>
      <w:r w:rsidRPr="00675C6F">
        <w:rPr>
          <w:rFonts w:ascii="Arial" w:eastAsia="Times New Roman" w:hAnsi="Arial" w:cs="Arial"/>
          <w:bCs/>
          <w:sz w:val="24"/>
          <w:szCs w:val="24"/>
          <w:lang w:eastAsia="ru-RU"/>
        </w:rPr>
        <w:t xml:space="preserve">7.08.2023 </w:t>
      </w:r>
      <w:r w:rsidRPr="00675C6F">
        <w:rPr>
          <w:rFonts w:ascii="Arial" w:eastAsia="Times New Roman" w:hAnsi="Arial" w:cs="Arial"/>
          <w:sz w:val="24"/>
          <w:szCs w:val="24"/>
          <w:lang w:val="x-none" w:eastAsia="ru-RU"/>
        </w:rPr>
        <w:t>г</w:t>
      </w:r>
      <w:r w:rsidRPr="00675C6F">
        <w:rPr>
          <w:rFonts w:ascii="Arial" w:eastAsia="Times New Roman" w:hAnsi="Arial" w:cs="Arial"/>
          <w:b/>
          <w:sz w:val="24"/>
          <w:szCs w:val="24"/>
          <w:lang w:val="x-none" w:eastAsia="ru-RU"/>
        </w:rPr>
        <w:t>.</w:t>
      </w:r>
      <w:r w:rsidRPr="00675C6F">
        <w:rPr>
          <w:rFonts w:ascii="Arial" w:eastAsia="Times New Roman" w:hAnsi="Arial" w:cs="Arial"/>
          <w:sz w:val="24"/>
          <w:szCs w:val="24"/>
          <w:lang w:val="x-none" w:eastAsia="ru-RU"/>
        </w:rPr>
        <w:t xml:space="preserve"> в </w:t>
      </w:r>
      <w:r w:rsidRPr="00675C6F">
        <w:rPr>
          <w:rFonts w:ascii="Arial" w:eastAsia="Times New Roman" w:hAnsi="Arial" w:cs="Arial"/>
          <w:sz w:val="24"/>
          <w:szCs w:val="24"/>
          <w:lang w:eastAsia="ru-RU"/>
        </w:rPr>
        <w:t>14-00</w:t>
      </w:r>
      <w:r w:rsidRPr="00DC1E5A">
        <w:rPr>
          <w:rFonts w:ascii="Arial" w:eastAsia="Times New Roman" w:hAnsi="Arial" w:cs="Arial"/>
          <w:sz w:val="24"/>
          <w:szCs w:val="24"/>
          <w:lang w:val="x-none" w:eastAsia="ru-RU"/>
        </w:rPr>
        <w:t xml:space="preserve"> часов по адресу: Воронежская область, Россошанский район, </w:t>
      </w:r>
      <w:r w:rsidR="00C5196D">
        <w:rPr>
          <w:rFonts w:ascii="Arial" w:eastAsia="Times New Roman" w:hAnsi="Arial" w:cs="Arial"/>
          <w:sz w:val="24"/>
          <w:szCs w:val="24"/>
          <w:lang w:eastAsia="ru-RU"/>
        </w:rPr>
        <w:t>с</w:t>
      </w:r>
      <w:r w:rsidRPr="00DC1E5A">
        <w:rPr>
          <w:rFonts w:ascii="Arial" w:eastAsia="Times New Roman" w:hAnsi="Arial" w:cs="Arial"/>
          <w:sz w:val="24"/>
          <w:szCs w:val="24"/>
          <w:lang w:val="x-none" w:eastAsia="ru-RU"/>
        </w:rPr>
        <w:t xml:space="preserve">. </w:t>
      </w:r>
      <w:r w:rsidR="00C5196D">
        <w:rPr>
          <w:rFonts w:ascii="Arial" w:eastAsia="Times New Roman" w:hAnsi="Arial" w:cs="Arial"/>
          <w:sz w:val="24"/>
          <w:szCs w:val="24"/>
          <w:lang w:eastAsia="ru-RU"/>
        </w:rPr>
        <w:t>Криничное</w:t>
      </w:r>
      <w:r w:rsidRPr="00DC1E5A">
        <w:rPr>
          <w:rFonts w:ascii="Arial" w:eastAsia="Times New Roman" w:hAnsi="Arial" w:cs="Arial"/>
          <w:sz w:val="24"/>
          <w:szCs w:val="24"/>
          <w:lang w:val="x-none" w:eastAsia="ru-RU"/>
        </w:rPr>
        <w:t xml:space="preserve">, ул. </w:t>
      </w:r>
      <w:proofErr w:type="gramStart"/>
      <w:r w:rsidR="00C5196D">
        <w:rPr>
          <w:rFonts w:ascii="Arial" w:eastAsia="Times New Roman" w:hAnsi="Arial" w:cs="Arial"/>
          <w:sz w:val="24"/>
          <w:szCs w:val="24"/>
          <w:lang w:eastAsia="ru-RU"/>
        </w:rPr>
        <w:t>Центральная</w:t>
      </w:r>
      <w:proofErr w:type="gramEnd"/>
      <w:r w:rsidRPr="00DC1E5A">
        <w:rPr>
          <w:rFonts w:ascii="Arial" w:eastAsia="Times New Roman" w:hAnsi="Arial" w:cs="Arial"/>
          <w:sz w:val="24"/>
          <w:szCs w:val="24"/>
          <w:lang w:val="x-none" w:eastAsia="ru-RU"/>
        </w:rPr>
        <w:t xml:space="preserve">, д. </w:t>
      </w:r>
      <w:r w:rsidRPr="00DC1E5A">
        <w:rPr>
          <w:rFonts w:ascii="Arial" w:eastAsia="Times New Roman" w:hAnsi="Arial" w:cs="Arial"/>
          <w:sz w:val="24"/>
          <w:szCs w:val="24"/>
          <w:lang w:eastAsia="ru-RU"/>
        </w:rPr>
        <w:t>1</w:t>
      </w:r>
      <w:r w:rsidR="00C5196D">
        <w:rPr>
          <w:rFonts w:ascii="Arial" w:eastAsia="Times New Roman" w:hAnsi="Arial" w:cs="Arial"/>
          <w:sz w:val="24"/>
          <w:szCs w:val="24"/>
          <w:lang w:eastAsia="ru-RU"/>
        </w:rPr>
        <w:t>8</w:t>
      </w:r>
      <w:r w:rsidRPr="00DC1E5A">
        <w:rPr>
          <w:rFonts w:ascii="Arial" w:eastAsia="Times New Roman" w:hAnsi="Arial" w:cs="Arial"/>
          <w:sz w:val="24"/>
          <w:szCs w:val="24"/>
          <w:lang w:val="x-none" w:eastAsia="ru-RU"/>
        </w:rPr>
        <w:t xml:space="preserve">, </w:t>
      </w:r>
      <w:r w:rsidRPr="00DC1E5A">
        <w:rPr>
          <w:rFonts w:ascii="Arial" w:eastAsia="Times New Roman" w:hAnsi="Arial" w:cs="Arial"/>
          <w:sz w:val="24"/>
          <w:szCs w:val="24"/>
          <w:lang w:eastAsia="ru-RU"/>
        </w:rPr>
        <w:t>здание</w:t>
      </w:r>
      <w:r w:rsidRPr="00DC1E5A">
        <w:rPr>
          <w:rFonts w:ascii="Arial" w:eastAsia="Times New Roman" w:hAnsi="Arial" w:cs="Arial"/>
          <w:sz w:val="24"/>
          <w:szCs w:val="24"/>
          <w:lang w:val="x-none" w:eastAsia="ru-RU"/>
        </w:rPr>
        <w:t xml:space="preserve"> администрации </w:t>
      </w:r>
      <w:r w:rsidR="00C5196D">
        <w:rPr>
          <w:rFonts w:ascii="Arial" w:eastAsia="Times New Roman" w:hAnsi="Arial" w:cs="Arial"/>
          <w:sz w:val="24"/>
          <w:szCs w:val="24"/>
          <w:lang w:eastAsia="ru-RU"/>
        </w:rPr>
        <w:t>Криничан</w:t>
      </w:r>
      <w:r w:rsidRPr="00DC1E5A">
        <w:rPr>
          <w:rFonts w:ascii="Arial" w:eastAsia="Times New Roman" w:hAnsi="Arial" w:cs="Arial"/>
          <w:sz w:val="24"/>
          <w:szCs w:val="24"/>
          <w:lang w:eastAsia="ru-RU"/>
        </w:rPr>
        <w:t>ского</w:t>
      </w:r>
      <w:r w:rsidRPr="00DC1E5A">
        <w:rPr>
          <w:rFonts w:ascii="Arial" w:eastAsia="Times New Roman" w:hAnsi="Arial" w:cs="Arial"/>
          <w:sz w:val="24"/>
          <w:szCs w:val="24"/>
          <w:lang w:val="x-none" w:eastAsia="ru-RU"/>
        </w:rPr>
        <w:t xml:space="preserve"> сельского поселения</w:t>
      </w:r>
      <w:r w:rsidRPr="00D1271A">
        <w:rPr>
          <w:rFonts w:ascii="Arial" w:eastAsia="Times New Roman" w:hAnsi="Arial" w:cs="Arial"/>
          <w:sz w:val="24"/>
          <w:szCs w:val="24"/>
          <w:lang w:val="x-none" w:eastAsia="ru-RU"/>
        </w:rPr>
        <w:t>.</w:t>
      </w:r>
    </w:p>
    <w:p w:rsidR="001C433E" w:rsidRPr="00D1271A" w:rsidRDefault="001C433E" w:rsidP="001C433E">
      <w:pPr>
        <w:spacing w:after="0" w:line="240" w:lineRule="auto"/>
        <w:ind w:right="-1" w:firstLine="709"/>
        <w:jc w:val="both"/>
        <w:rPr>
          <w:rFonts w:ascii="Arial" w:eastAsia="Times New Roman" w:hAnsi="Arial" w:cs="Arial"/>
          <w:bCs/>
          <w:sz w:val="24"/>
          <w:szCs w:val="24"/>
          <w:lang w:eastAsia="ru-RU"/>
        </w:rPr>
      </w:pPr>
      <w:r w:rsidRPr="00D1271A">
        <w:rPr>
          <w:rFonts w:ascii="Arial" w:eastAsia="Times New Roman" w:hAnsi="Arial" w:cs="Arial"/>
          <w:bCs/>
          <w:sz w:val="24"/>
          <w:szCs w:val="24"/>
          <w:lang w:eastAsia="ru-RU"/>
        </w:rPr>
        <w:t xml:space="preserve">3. </w:t>
      </w:r>
      <w:r w:rsidRPr="00D1271A">
        <w:rPr>
          <w:rFonts w:ascii="Arial" w:eastAsia="Times New Roman" w:hAnsi="Arial" w:cs="Arial"/>
          <w:sz w:val="24"/>
          <w:szCs w:val="24"/>
          <w:lang w:eastAsia="ru-RU" w:bidi="en-US"/>
        </w:rPr>
        <w:t>Создать комиссию по подготовке</w:t>
      </w:r>
      <w:r w:rsidRPr="00D1271A">
        <w:rPr>
          <w:rFonts w:ascii="Arial" w:eastAsia="Times New Roman" w:hAnsi="Arial" w:cs="Arial"/>
          <w:bCs/>
          <w:sz w:val="24"/>
          <w:szCs w:val="24"/>
          <w:lang w:eastAsia="ru-RU"/>
        </w:rPr>
        <w:t xml:space="preserve"> и проведению публичных слушаний</w:t>
      </w:r>
      <w:r w:rsidRPr="00D1271A">
        <w:rPr>
          <w:rFonts w:ascii="Arial" w:eastAsia="Times New Roman" w:hAnsi="Arial" w:cs="Arial"/>
          <w:sz w:val="24"/>
          <w:szCs w:val="24"/>
          <w:lang w:eastAsia="ru-RU" w:bidi="en-US"/>
        </w:rPr>
        <w:t xml:space="preserve"> по обсуждению проекта решения Совета народных депутатов </w:t>
      </w:r>
      <w:r w:rsidR="00C5196D">
        <w:rPr>
          <w:rFonts w:ascii="Arial" w:eastAsia="Times New Roman" w:hAnsi="Arial" w:cs="Arial"/>
          <w:sz w:val="24"/>
          <w:szCs w:val="24"/>
          <w:lang w:eastAsia="ru-RU" w:bidi="en-US"/>
        </w:rPr>
        <w:t>Криничан</w:t>
      </w:r>
      <w:r w:rsidRPr="00DC1E5A">
        <w:rPr>
          <w:rFonts w:ascii="Arial" w:eastAsia="Times New Roman" w:hAnsi="Arial" w:cs="Arial"/>
          <w:sz w:val="24"/>
          <w:szCs w:val="24"/>
          <w:lang w:eastAsia="ru-RU" w:bidi="en-US"/>
        </w:rPr>
        <w:t xml:space="preserve">ского сельского поселения </w:t>
      </w:r>
      <w:r w:rsidRPr="00DC1E5A">
        <w:rPr>
          <w:rFonts w:ascii="Arial" w:eastAsia="Times New Roman" w:hAnsi="Arial" w:cs="Arial"/>
          <w:sz w:val="24"/>
          <w:szCs w:val="24"/>
          <w:lang w:eastAsia="ru-RU"/>
        </w:rPr>
        <w:t>«</w:t>
      </w:r>
      <w:r w:rsidRPr="00DC1E5A">
        <w:rPr>
          <w:rFonts w:ascii="Arial" w:eastAsia="Times New Roman" w:hAnsi="Arial" w:cs="Arial"/>
          <w:sz w:val="24"/>
          <w:szCs w:val="24"/>
        </w:rPr>
        <w:t xml:space="preserve">Об утверждении правил благоустройства </w:t>
      </w:r>
      <w:r w:rsidR="00C5196D">
        <w:rPr>
          <w:rFonts w:ascii="Arial" w:eastAsia="Times New Roman" w:hAnsi="Arial" w:cs="Arial"/>
          <w:sz w:val="24"/>
          <w:szCs w:val="24"/>
        </w:rPr>
        <w:t>Криничан</w:t>
      </w:r>
      <w:r w:rsidRPr="00DC1E5A">
        <w:rPr>
          <w:rFonts w:ascii="Arial" w:eastAsia="Times New Roman" w:hAnsi="Arial" w:cs="Arial"/>
          <w:sz w:val="24"/>
          <w:szCs w:val="24"/>
        </w:rPr>
        <w:t>ского</w:t>
      </w:r>
      <w:r w:rsidRPr="00D1271A">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D1271A">
        <w:rPr>
          <w:rFonts w:ascii="Arial" w:eastAsia="Times New Roman" w:hAnsi="Arial" w:cs="Arial"/>
          <w:sz w:val="24"/>
          <w:szCs w:val="24"/>
          <w:lang w:eastAsia="ru-RU"/>
        </w:rPr>
        <w:t>»</w:t>
      </w:r>
      <w:r w:rsidRPr="00D1271A">
        <w:rPr>
          <w:rFonts w:ascii="Arial" w:eastAsia="Times New Roman" w:hAnsi="Arial" w:cs="Arial"/>
          <w:sz w:val="24"/>
          <w:szCs w:val="24"/>
          <w:lang w:eastAsia="ru-RU" w:bidi="en-US"/>
        </w:rPr>
        <w:t>, утвердив её персональный состав:</w:t>
      </w:r>
      <w:r w:rsidRPr="00D1271A">
        <w:rPr>
          <w:rFonts w:ascii="Arial" w:eastAsia="Times New Roman" w:hAnsi="Arial" w:cs="Arial"/>
          <w:bCs/>
          <w:sz w:val="24"/>
          <w:szCs w:val="24"/>
          <w:lang w:eastAsia="ru-RU"/>
        </w:rPr>
        <w:t xml:space="preserve"> </w:t>
      </w:r>
    </w:p>
    <w:p w:rsidR="001C433E" w:rsidRPr="00C433C4" w:rsidRDefault="001C433E" w:rsidP="001C433E">
      <w:pPr>
        <w:tabs>
          <w:tab w:val="num" w:pos="0"/>
        </w:tabs>
        <w:spacing w:after="0" w:line="240" w:lineRule="auto"/>
        <w:jc w:val="both"/>
        <w:rPr>
          <w:rFonts w:ascii="Arial" w:hAnsi="Arial" w:cs="Arial"/>
          <w:sz w:val="24"/>
          <w:szCs w:val="24"/>
          <w:lang w:bidi="en-US"/>
        </w:rPr>
      </w:pPr>
      <w:r w:rsidRPr="00D1271A">
        <w:rPr>
          <w:rFonts w:ascii="Arial" w:eastAsia="Times New Roman" w:hAnsi="Arial" w:cs="Arial"/>
          <w:sz w:val="24"/>
          <w:szCs w:val="24"/>
          <w:lang w:eastAsia="ru-RU" w:bidi="en-US"/>
        </w:rPr>
        <w:t xml:space="preserve">         </w:t>
      </w:r>
      <w:r w:rsidRPr="00C433C4">
        <w:rPr>
          <w:rFonts w:ascii="Arial" w:hAnsi="Arial" w:cs="Arial"/>
          <w:sz w:val="24"/>
          <w:szCs w:val="24"/>
          <w:lang w:bidi="en-US"/>
        </w:rPr>
        <w:t xml:space="preserve">1) </w:t>
      </w:r>
      <w:r w:rsidR="006D4ED3">
        <w:rPr>
          <w:rFonts w:ascii="Arial" w:hAnsi="Arial" w:cs="Arial"/>
          <w:sz w:val="24"/>
          <w:szCs w:val="24"/>
          <w:lang w:bidi="en-US"/>
        </w:rPr>
        <w:t>Шевченко Олег Петрович</w:t>
      </w:r>
      <w:r w:rsidRPr="00C433C4">
        <w:rPr>
          <w:rFonts w:ascii="Arial" w:hAnsi="Arial" w:cs="Arial"/>
          <w:sz w:val="24"/>
          <w:szCs w:val="24"/>
          <w:lang w:bidi="en-US"/>
        </w:rPr>
        <w:t xml:space="preserve"> – глава </w:t>
      </w:r>
      <w:r w:rsidR="00C5196D">
        <w:rPr>
          <w:rFonts w:ascii="Arial" w:hAnsi="Arial" w:cs="Arial"/>
          <w:sz w:val="24"/>
          <w:szCs w:val="24"/>
          <w:lang w:bidi="en-US"/>
        </w:rPr>
        <w:t>Криничан</w:t>
      </w:r>
      <w:r w:rsidRPr="00C433C4">
        <w:rPr>
          <w:rFonts w:ascii="Arial" w:hAnsi="Arial" w:cs="Arial"/>
          <w:sz w:val="24"/>
          <w:szCs w:val="24"/>
          <w:lang w:bidi="en-US"/>
        </w:rPr>
        <w:t>ского сельского поселения;</w:t>
      </w:r>
    </w:p>
    <w:p w:rsidR="001C433E" w:rsidRPr="00C433C4" w:rsidRDefault="001C433E" w:rsidP="001C433E">
      <w:pPr>
        <w:tabs>
          <w:tab w:val="num" w:pos="0"/>
        </w:tabs>
        <w:spacing w:after="0" w:line="240" w:lineRule="auto"/>
        <w:jc w:val="both"/>
        <w:rPr>
          <w:rFonts w:ascii="Arial" w:hAnsi="Arial" w:cs="Arial"/>
          <w:sz w:val="24"/>
          <w:szCs w:val="24"/>
          <w:lang w:bidi="en-US"/>
        </w:rPr>
      </w:pPr>
      <w:r w:rsidRPr="00C433C4">
        <w:rPr>
          <w:rFonts w:ascii="Arial" w:hAnsi="Arial" w:cs="Arial"/>
          <w:sz w:val="24"/>
          <w:szCs w:val="24"/>
          <w:lang w:bidi="en-US"/>
        </w:rPr>
        <w:t xml:space="preserve">2) </w:t>
      </w:r>
      <w:proofErr w:type="spellStart"/>
      <w:r w:rsidR="006D4ED3">
        <w:rPr>
          <w:rFonts w:ascii="Arial" w:hAnsi="Arial" w:cs="Arial"/>
          <w:sz w:val="24"/>
          <w:szCs w:val="24"/>
          <w:lang w:bidi="en-US"/>
        </w:rPr>
        <w:t>Серобабина</w:t>
      </w:r>
      <w:proofErr w:type="spellEnd"/>
      <w:r w:rsidR="006D4ED3">
        <w:rPr>
          <w:rFonts w:ascii="Arial" w:hAnsi="Arial" w:cs="Arial"/>
          <w:sz w:val="24"/>
          <w:szCs w:val="24"/>
          <w:lang w:bidi="en-US"/>
        </w:rPr>
        <w:t xml:space="preserve"> Светлана Митрофановна</w:t>
      </w:r>
      <w:r w:rsidRPr="00C433C4">
        <w:rPr>
          <w:rFonts w:ascii="Arial" w:hAnsi="Arial" w:cs="Arial"/>
          <w:sz w:val="24"/>
          <w:szCs w:val="24"/>
          <w:lang w:bidi="en-US"/>
        </w:rPr>
        <w:t xml:space="preserve"> -  заместитель председателя Совета народных депутатов </w:t>
      </w:r>
      <w:r w:rsidR="00C5196D">
        <w:rPr>
          <w:rFonts w:ascii="Arial" w:hAnsi="Arial" w:cs="Arial"/>
          <w:sz w:val="24"/>
          <w:szCs w:val="24"/>
          <w:lang w:bidi="en-US"/>
        </w:rPr>
        <w:t>Криничан</w:t>
      </w:r>
      <w:r w:rsidRPr="00C433C4">
        <w:rPr>
          <w:rFonts w:ascii="Arial" w:hAnsi="Arial" w:cs="Arial"/>
          <w:sz w:val="24"/>
          <w:szCs w:val="24"/>
          <w:lang w:bidi="en-US"/>
        </w:rPr>
        <w:t>ского сельского поселения;</w:t>
      </w:r>
    </w:p>
    <w:p w:rsidR="001C433E" w:rsidRPr="00C433C4" w:rsidRDefault="001C433E" w:rsidP="001C433E">
      <w:pPr>
        <w:spacing w:after="0" w:line="240" w:lineRule="auto"/>
        <w:jc w:val="both"/>
        <w:rPr>
          <w:rFonts w:ascii="Arial" w:hAnsi="Arial" w:cs="Arial"/>
          <w:sz w:val="24"/>
          <w:szCs w:val="24"/>
        </w:rPr>
      </w:pPr>
      <w:r w:rsidRPr="00C433C4">
        <w:rPr>
          <w:rFonts w:ascii="Arial" w:hAnsi="Arial" w:cs="Arial"/>
          <w:sz w:val="24"/>
          <w:szCs w:val="24"/>
          <w:lang w:bidi="en-US"/>
        </w:rPr>
        <w:lastRenderedPageBreak/>
        <w:t xml:space="preserve">3) </w:t>
      </w:r>
      <w:proofErr w:type="spellStart"/>
      <w:r w:rsidR="006D4ED3">
        <w:rPr>
          <w:rFonts w:ascii="Arial" w:hAnsi="Arial" w:cs="Arial"/>
          <w:sz w:val="24"/>
          <w:szCs w:val="24"/>
        </w:rPr>
        <w:t>Садымак</w:t>
      </w:r>
      <w:proofErr w:type="spellEnd"/>
      <w:r w:rsidR="006D4ED3">
        <w:rPr>
          <w:rFonts w:ascii="Arial" w:hAnsi="Arial" w:cs="Arial"/>
          <w:sz w:val="24"/>
          <w:szCs w:val="24"/>
        </w:rPr>
        <w:t xml:space="preserve"> Алла Викторовна</w:t>
      </w:r>
      <w:r w:rsidRPr="00C433C4">
        <w:rPr>
          <w:rFonts w:ascii="Arial" w:hAnsi="Arial" w:cs="Arial"/>
          <w:sz w:val="24"/>
          <w:szCs w:val="24"/>
          <w:lang w:bidi="en-US"/>
        </w:rPr>
        <w:t xml:space="preserve"> – депутат Совета народных депутатов </w:t>
      </w:r>
      <w:r w:rsidR="00C5196D">
        <w:rPr>
          <w:rFonts w:ascii="Arial" w:hAnsi="Arial" w:cs="Arial"/>
          <w:sz w:val="24"/>
          <w:szCs w:val="24"/>
          <w:lang w:bidi="en-US"/>
        </w:rPr>
        <w:t>Криничан</w:t>
      </w:r>
      <w:r w:rsidRPr="00C433C4">
        <w:rPr>
          <w:rFonts w:ascii="Arial" w:hAnsi="Arial" w:cs="Arial"/>
          <w:sz w:val="24"/>
          <w:szCs w:val="24"/>
          <w:lang w:bidi="en-US"/>
        </w:rPr>
        <w:t>ского сельского поселения.</w:t>
      </w:r>
      <w:r w:rsidRPr="00C433C4">
        <w:rPr>
          <w:rFonts w:ascii="Arial" w:hAnsi="Arial" w:cs="Arial"/>
          <w:sz w:val="24"/>
          <w:szCs w:val="24"/>
        </w:rPr>
        <w:t xml:space="preserve"> </w:t>
      </w:r>
    </w:p>
    <w:p w:rsidR="001C433E" w:rsidRPr="00C433C4" w:rsidRDefault="001C433E" w:rsidP="001C433E">
      <w:pPr>
        <w:spacing w:after="0" w:line="240" w:lineRule="auto"/>
        <w:jc w:val="both"/>
        <w:rPr>
          <w:rFonts w:ascii="Arial" w:hAnsi="Arial" w:cs="Arial"/>
          <w:sz w:val="24"/>
          <w:szCs w:val="24"/>
        </w:rPr>
      </w:pPr>
      <w:r w:rsidRPr="00C433C4">
        <w:rPr>
          <w:rFonts w:ascii="Arial" w:hAnsi="Arial" w:cs="Arial"/>
          <w:sz w:val="24"/>
          <w:szCs w:val="24"/>
        </w:rPr>
        <w:t xml:space="preserve">4) Сайков Сергей  Николаевич - </w:t>
      </w:r>
      <w:r w:rsidRPr="00C433C4">
        <w:rPr>
          <w:rFonts w:ascii="Arial" w:hAnsi="Arial" w:cs="Arial"/>
          <w:color w:val="000000"/>
          <w:sz w:val="24"/>
          <w:szCs w:val="24"/>
        </w:rPr>
        <w:t xml:space="preserve">начальник отдела по территориальному планированию и градостроительной деятельности - главный архитектор администрации Россошанского муниципального района, член комиссии </w:t>
      </w:r>
      <w:r w:rsidRPr="00C433C4">
        <w:rPr>
          <w:rFonts w:ascii="Arial" w:hAnsi="Arial" w:cs="Arial"/>
          <w:sz w:val="24"/>
          <w:szCs w:val="24"/>
        </w:rPr>
        <w:t>(по согласованию).</w:t>
      </w:r>
    </w:p>
    <w:p w:rsidR="001C433E" w:rsidRPr="00C433C4" w:rsidRDefault="001C433E" w:rsidP="001C433E">
      <w:pPr>
        <w:spacing w:after="0" w:line="240" w:lineRule="auto"/>
        <w:jc w:val="both"/>
        <w:rPr>
          <w:rFonts w:ascii="Arial" w:hAnsi="Arial" w:cs="Arial"/>
          <w:sz w:val="24"/>
          <w:szCs w:val="24"/>
        </w:rPr>
      </w:pPr>
      <w:r w:rsidRPr="00C433C4">
        <w:rPr>
          <w:rFonts w:ascii="Arial" w:hAnsi="Arial" w:cs="Arial"/>
          <w:sz w:val="24"/>
          <w:szCs w:val="24"/>
        </w:rPr>
        <w:t xml:space="preserve">5) </w:t>
      </w:r>
      <w:r w:rsidR="006D4ED3">
        <w:rPr>
          <w:rFonts w:ascii="Arial" w:hAnsi="Arial" w:cs="Arial"/>
          <w:sz w:val="24"/>
          <w:szCs w:val="24"/>
        </w:rPr>
        <w:t>Петрова Людмила Анатольевна</w:t>
      </w:r>
      <w:r w:rsidRPr="00C433C4">
        <w:rPr>
          <w:rFonts w:ascii="Arial" w:hAnsi="Arial" w:cs="Arial"/>
          <w:sz w:val="24"/>
          <w:szCs w:val="24"/>
        </w:rPr>
        <w:t xml:space="preserve"> - ведущий специалист администрации </w:t>
      </w:r>
      <w:r w:rsidR="00C5196D">
        <w:rPr>
          <w:rFonts w:ascii="Arial" w:hAnsi="Arial" w:cs="Arial"/>
          <w:sz w:val="24"/>
          <w:szCs w:val="24"/>
        </w:rPr>
        <w:t>Криничан</w:t>
      </w:r>
      <w:r w:rsidRPr="00C433C4">
        <w:rPr>
          <w:rFonts w:ascii="Arial" w:hAnsi="Arial" w:cs="Arial"/>
          <w:sz w:val="24"/>
          <w:szCs w:val="24"/>
        </w:rPr>
        <w:t>ского сельского поселения.</w:t>
      </w:r>
    </w:p>
    <w:p w:rsidR="001C433E" w:rsidRPr="00C433C4" w:rsidRDefault="001C433E" w:rsidP="001C433E">
      <w:pPr>
        <w:tabs>
          <w:tab w:val="num" w:pos="0"/>
        </w:tabs>
        <w:spacing w:after="0" w:line="240" w:lineRule="auto"/>
        <w:jc w:val="both"/>
        <w:rPr>
          <w:rFonts w:ascii="Arial" w:eastAsia="Times New Roman" w:hAnsi="Arial" w:cs="Arial"/>
          <w:sz w:val="24"/>
          <w:szCs w:val="24"/>
          <w:lang w:eastAsia="ru-RU"/>
        </w:rPr>
      </w:pPr>
      <w:r w:rsidRPr="00C433C4">
        <w:rPr>
          <w:rFonts w:ascii="Arial" w:hAnsi="Arial" w:cs="Arial"/>
          <w:sz w:val="24"/>
          <w:szCs w:val="24"/>
        </w:rPr>
        <w:t xml:space="preserve">6) </w:t>
      </w:r>
      <w:r w:rsidR="006D4ED3">
        <w:rPr>
          <w:rFonts w:ascii="Arial" w:hAnsi="Arial" w:cs="Arial"/>
          <w:sz w:val="24"/>
          <w:szCs w:val="24"/>
        </w:rPr>
        <w:t>Колесникова Светлана</w:t>
      </w:r>
      <w:r w:rsidRPr="00C433C4">
        <w:rPr>
          <w:rFonts w:ascii="Arial" w:hAnsi="Arial" w:cs="Arial"/>
          <w:sz w:val="24"/>
          <w:szCs w:val="24"/>
        </w:rPr>
        <w:t xml:space="preserve"> Николаевна – </w:t>
      </w:r>
      <w:r w:rsidR="006D4ED3">
        <w:rPr>
          <w:rFonts w:ascii="Arial" w:hAnsi="Arial" w:cs="Arial"/>
          <w:sz w:val="24"/>
          <w:szCs w:val="24"/>
        </w:rPr>
        <w:t>старший инспектор</w:t>
      </w:r>
      <w:r w:rsidRPr="00C433C4">
        <w:rPr>
          <w:rFonts w:ascii="Arial" w:hAnsi="Arial" w:cs="Arial"/>
          <w:sz w:val="24"/>
          <w:szCs w:val="24"/>
        </w:rPr>
        <w:t xml:space="preserve"> администрации </w:t>
      </w:r>
      <w:r w:rsidR="00C5196D">
        <w:rPr>
          <w:rFonts w:ascii="Arial" w:hAnsi="Arial" w:cs="Arial"/>
          <w:sz w:val="24"/>
          <w:szCs w:val="24"/>
        </w:rPr>
        <w:t>Криничан</w:t>
      </w:r>
      <w:r w:rsidRPr="00C433C4">
        <w:rPr>
          <w:rFonts w:ascii="Arial" w:hAnsi="Arial" w:cs="Arial"/>
          <w:sz w:val="24"/>
          <w:szCs w:val="24"/>
        </w:rPr>
        <w:t>ского сельского поселения</w:t>
      </w:r>
      <w:r w:rsidRPr="00C433C4">
        <w:rPr>
          <w:rFonts w:ascii="Arial" w:eastAsia="Times New Roman" w:hAnsi="Arial" w:cs="Arial"/>
          <w:sz w:val="24"/>
          <w:szCs w:val="24"/>
          <w:lang w:val="x-none" w:eastAsia="ru-RU"/>
        </w:rPr>
        <w:t xml:space="preserve"> </w:t>
      </w:r>
    </w:p>
    <w:p w:rsidR="001C433E" w:rsidRPr="00DC1E5A" w:rsidRDefault="001C433E" w:rsidP="001C433E">
      <w:pPr>
        <w:tabs>
          <w:tab w:val="num" w:pos="0"/>
        </w:tabs>
        <w:spacing w:after="0" w:line="240" w:lineRule="auto"/>
        <w:ind w:firstLine="709"/>
        <w:jc w:val="both"/>
        <w:rPr>
          <w:rFonts w:ascii="Arial" w:eastAsia="Times New Roman" w:hAnsi="Arial" w:cs="Arial"/>
          <w:bCs/>
          <w:sz w:val="24"/>
          <w:szCs w:val="24"/>
          <w:lang w:val="x-none" w:eastAsia="ru-RU" w:bidi="en-US"/>
        </w:rPr>
      </w:pPr>
      <w:r w:rsidRPr="00C433C4">
        <w:rPr>
          <w:rFonts w:ascii="Arial" w:eastAsia="Times New Roman" w:hAnsi="Arial" w:cs="Arial"/>
          <w:sz w:val="24"/>
          <w:szCs w:val="24"/>
          <w:lang w:val="x-none" w:eastAsia="ru-RU"/>
        </w:rPr>
        <w:t xml:space="preserve">4. </w:t>
      </w:r>
      <w:r w:rsidRPr="00C433C4">
        <w:rPr>
          <w:rFonts w:ascii="Arial" w:eastAsia="Times New Roman" w:hAnsi="Arial" w:cs="Arial"/>
          <w:bCs/>
          <w:sz w:val="24"/>
          <w:szCs w:val="24"/>
          <w:lang w:val="x-none" w:eastAsia="ru-RU" w:bidi="en-US"/>
        </w:rPr>
        <w:t xml:space="preserve">Установить, что поправки по проекту </w:t>
      </w:r>
      <w:r w:rsidRPr="00C433C4">
        <w:rPr>
          <w:rFonts w:ascii="Arial" w:eastAsia="Times New Roman" w:hAnsi="Arial" w:cs="Arial"/>
          <w:bCs/>
          <w:sz w:val="24"/>
          <w:szCs w:val="24"/>
          <w:lang w:val="x-none" w:eastAsia="ru-RU"/>
        </w:rPr>
        <w:t xml:space="preserve">решения Совета народных депутатов </w:t>
      </w:r>
      <w:r w:rsidR="00C5196D">
        <w:rPr>
          <w:rFonts w:ascii="Arial" w:eastAsia="Times New Roman" w:hAnsi="Arial" w:cs="Arial"/>
          <w:bCs/>
          <w:sz w:val="24"/>
          <w:szCs w:val="24"/>
          <w:lang w:eastAsia="ru-RU"/>
        </w:rPr>
        <w:t>Криничан</w:t>
      </w:r>
      <w:r w:rsidRPr="00C433C4">
        <w:rPr>
          <w:rFonts w:ascii="Arial" w:eastAsia="Times New Roman" w:hAnsi="Arial" w:cs="Arial"/>
          <w:bCs/>
          <w:sz w:val="24"/>
          <w:szCs w:val="24"/>
          <w:lang w:eastAsia="ru-RU"/>
        </w:rPr>
        <w:t>ского</w:t>
      </w:r>
      <w:r w:rsidRPr="00C433C4">
        <w:rPr>
          <w:rFonts w:ascii="Arial" w:eastAsia="Times New Roman" w:hAnsi="Arial" w:cs="Arial"/>
          <w:bCs/>
          <w:sz w:val="24"/>
          <w:szCs w:val="24"/>
          <w:lang w:val="x-none" w:eastAsia="ru-RU"/>
        </w:rPr>
        <w:t xml:space="preserve"> сельского поселения Россошанского муниципального района Воронежской области</w:t>
      </w:r>
      <w:r w:rsidRPr="00C433C4">
        <w:rPr>
          <w:rFonts w:ascii="Arial" w:eastAsia="Times New Roman" w:hAnsi="Arial" w:cs="Arial"/>
          <w:bCs/>
          <w:sz w:val="24"/>
          <w:szCs w:val="24"/>
          <w:lang w:val="x-none" w:eastAsia="ru-RU" w:bidi="en-US"/>
        </w:rPr>
        <w:t xml:space="preserve"> </w:t>
      </w:r>
      <w:r w:rsidRPr="00C433C4">
        <w:rPr>
          <w:rFonts w:ascii="Arial" w:eastAsia="Times New Roman" w:hAnsi="Arial" w:cs="Arial"/>
          <w:bCs/>
          <w:sz w:val="24"/>
          <w:szCs w:val="24"/>
          <w:lang w:val="x-none" w:eastAsia="ru-RU"/>
        </w:rPr>
        <w:t>«</w:t>
      </w:r>
      <w:r w:rsidRPr="00C433C4">
        <w:rPr>
          <w:rFonts w:ascii="Arial" w:eastAsia="Times New Roman" w:hAnsi="Arial" w:cs="Arial"/>
          <w:bCs/>
          <w:sz w:val="24"/>
          <w:szCs w:val="24"/>
          <w:lang w:val="x-none"/>
        </w:rPr>
        <w:t>Об</w:t>
      </w:r>
      <w:r w:rsidRPr="00DC1E5A">
        <w:rPr>
          <w:rFonts w:ascii="Arial" w:eastAsia="Times New Roman" w:hAnsi="Arial" w:cs="Arial"/>
          <w:bCs/>
          <w:sz w:val="24"/>
          <w:szCs w:val="24"/>
          <w:lang w:val="x-none"/>
        </w:rPr>
        <w:t xml:space="preserve"> утверждении правил благоустройства </w:t>
      </w:r>
      <w:r w:rsidR="00C5196D">
        <w:rPr>
          <w:rFonts w:ascii="Arial" w:eastAsia="Times New Roman" w:hAnsi="Arial" w:cs="Arial"/>
          <w:bCs/>
          <w:sz w:val="24"/>
          <w:szCs w:val="24"/>
        </w:rPr>
        <w:t>Криничан</w:t>
      </w:r>
      <w:r w:rsidRPr="00DC1E5A">
        <w:rPr>
          <w:rFonts w:ascii="Arial" w:eastAsia="Times New Roman" w:hAnsi="Arial" w:cs="Arial"/>
          <w:bCs/>
          <w:sz w:val="24"/>
          <w:szCs w:val="24"/>
        </w:rPr>
        <w:t>ского</w:t>
      </w:r>
      <w:r w:rsidRPr="00DC1E5A">
        <w:rPr>
          <w:rFonts w:ascii="Arial" w:eastAsia="Times New Roman" w:hAnsi="Arial" w:cs="Arial"/>
          <w:bCs/>
          <w:sz w:val="24"/>
          <w:szCs w:val="24"/>
          <w:lang w:val="x-none"/>
        </w:rPr>
        <w:t xml:space="preserve">  сельского поселения Россошанского муниципального района Воронежской области</w:t>
      </w:r>
      <w:r w:rsidRPr="00DC1E5A">
        <w:rPr>
          <w:rFonts w:ascii="Arial" w:eastAsia="Times New Roman" w:hAnsi="Arial" w:cs="Arial"/>
          <w:bCs/>
          <w:sz w:val="24"/>
          <w:szCs w:val="24"/>
          <w:lang w:val="x-none" w:eastAsia="ru-RU"/>
        </w:rPr>
        <w:t>»</w:t>
      </w:r>
      <w:r w:rsidRPr="00DC1E5A">
        <w:rPr>
          <w:rFonts w:ascii="Arial" w:eastAsia="Times New Roman" w:hAnsi="Arial" w:cs="Arial"/>
          <w:bCs/>
          <w:sz w:val="24"/>
          <w:szCs w:val="24"/>
          <w:lang w:val="x-none" w:eastAsia="ru-RU" w:bidi="en-US"/>
        </w:rPr>
        <w:t xml:space="preserve">, соответствующие действующему законодательству, с точным изложением в письменной форме предлагаемой редакции соответствующих статей и пунктов жители поселения направляют до </w:t>
      </w:r>
      <w:r w:rsidRPr="00675C6F">
        <w:rPr>
          <w:rFonts w:ascii="Arial" w:eastAsia="Times New Roman" w:hAnsi="Arial" w:cs="Arial"/>
          <w:bCs/>
          <w:sz w:val="24"/>
          <w:szCs w:val="24"/>
          <w:lang w:eastAsia="ru-RU" w:bidi="en-US"/>
        </w:rPr>
        <w:t>07.08.2023</w:t>
      </w:r>
      <w:r w:rsidRPr="00DC1E5A">
        <w:rPr>
          <w:rFonts w:ascii="Arial" w:eastAsia="Times New Roman" w:hAnsi="Arial" w:cs="Arial"/>
          <w:bCs/>
          <w:sz w:val="24"/>
          <w:szCs w:val="24"/>
          <w:lang w:val="x-none" w:eastAsia="ru-RU" w:bidi="en-US"/>
        </w:rPr>
        <w:t xml:space="preserve"> года в Совет народных депутатов </w:t>
      </w:r>
      <w:r w:rsidR="00C5196D">
        <w:rPr>
          <w:rFonts w:ascii="Arial" w:eastAsia="Times New Roman" w:hAnsi="Arial" w:cs="Arial"/>
          <w:bCs/>
          <w:sz w:val="24"/>
          <w:szCs w:val="24"/>
          <w:lang w:eastAsia="ru-RU" w:bidi="en-US"/>
        </w:rPr>
        <w:t>Криничан</w:t>
      </w:r>
      <w:r w:rsidRPr="00DC1E5A">
        <w:rPr>
          <w:rFonts w:ascii="Arial" w:eastAsia="Times New Roman" w:hAnsi="Arial" w:cs="Arial"/>
          <w:bCs/>
          <w:sz w:val="24"/>
          <w:szCs w:val="24"/>
          <w:lang w:eastAsia="ru-RU" w:bidi="en-US"/>
        </w:rPr>
        <w:t>ского</w:t>
      </w:r>
      <w:r w:rsidRPr="00DC1E5A">
        <w:rPr>
          <w:rFonts w:ascii="Arial" w:eastAsia="Times New Roman" w:hAnsi="Arial" w:cs="Arial"/>
          <w:bCs/>
          <w:sz w:val="24"/>
          <w:szCs w:val="24"/>
          <w:lang w:val="x-none" w:eastAsia="ru-RU" w:bidi="en-US"/>
        </w:rPr>
        <w:t xml:space="preserve"> сельского поселения Россошанского</w:t>
      </w:r>
      <w:r w:rsidRPr="00D1271A">
        <w:rPr>
          <w:rFonts w:ascii="Arial" w:eastAsia="Times New Roman" w:hAnsi="Arial" w:cs="Arial"/>
          <w:bCs/>
          <w:sz w:val="24"/>
          <w:szCs w:val="24"/>
          <w:lang w:val="x-none" w:eastAsia="ru-RU" w:bidi="en-US"/>
        </w:rPr>
        <w:t xml:space="preserve"> муниципального района по адресу: Воронежская область, Россошанский район,  </w:t>
      </w:r>
      <w:r w:rsidR="006D4ED3">
        <w:rPr>
          <w:rFonts w:ascii="Arial" w:eastAsia="Times New Roman" w:hAnsi="Arial" w:cs="Arial"/>
          <w:sz w:val="24"/>
          <w:szCs w:val="24"/>
          <w:lang w:eastAsia="ru-RU"/>
        </w:rPr>
        <w:t>с</w:t>
      </w:r>
      <w:r w:rsidRPr="00DC1E5A">
        <w:rPr>
          <w:rFonts w:ascii="Arial" w:eastAsia="Times New Roman" w:hAnsi="Arial" w:cs="Arial"/>
          <w:sz w:val="24"/>
          <w:szCs w:val="24"/>
          <w:lang w:val="x-none" w:eastAsia="ru-RU"/>
        </w:rPr>
        <w:t xml:space="preserve">. </w:t>
      </w:r>
      <w:r w:rsidR="006D4ED3">
        <w:rPr>
          <w:rFonts w:ascii="Arial" w:eastAsia="Times New Roman" w:hAnsi="Arial" w:cs="Arial"/>
          <w:sz w:val="24"/>
          <w:szCs w:val="24"/>
          <w:lang w:eastAsia="ru-RU"/>
        </w:rPr>
        <w:t>Криничное</w:t>
      </w:r>
      <w:r w:rsidRPr="00DC1E5A">
        <w:rPr>
          <w:rFonts w:ascii="Arial" w:eastAsia="Times New Roman" w:hAnsi="Arial" w:cs="Arial"/>
          <w:sz w:val="24"/>
          <w:szCs w:val="24"/>
          <w:lang w:val="x-none" w:eastAsia="ru-RU"/>
        </w:rPr>
        <w:t xml:space="preserve">, ул. </w:t>
      </w:r>
      <w:proofErr w:type="gramStart"/>
      <w:r w:rsidR="006D4ED3">
        <w:rPr>
          <w:rFonts w:ascii="Arial" w:eastAsia="Times New Roman" w:hAnsi="Arial" w:cs="Arial"/>
          <w:sz w:val="24"/>
          <w:szCs w:val="24"/>
          <w:lang w:eastAsia="ru-RU"/>
        </w:rPr>
        <w:t>Центральная</w:t>
      </w:r>
      <w:proofErr w:type="gramEnd"/>
      <w:r w:rsidRPr="00DC1E5A">
        <w:rPr>
          <w:rFonts w:ascii="Arial" w:eastAsia="Times New Roman" w:hAnsi="Arial" w:cs="Arial"/>
          <w:sz w:val="24"/>
          <w:szCs w:val="24"/>
          <w:lang w:val="x-none" w:eastAsia="ru-RU"/>
        </w:rPr>
        <w:t xml:space="preserve">, д. </w:t>
      </w:r>
      <w:r w:rsidRPr="00DC1E5A">
        <w:rPr>
          <w:rFonts w:ascii="Arial" w:eastAsia="Times New Roman" w:hAnsi="Arial" w:cs="Arial"/>
          <w:sz w:val="24"/>
          <w:szCs w:val="24"/>
          <w:lang w:eastAsia="ru-RU"/>
        </w:rPr>
        <w:t>1</w:t>
      </w:r>
      <w:r w:rsidR="006D4ED3">
        <w:rPr>
          <w:rFonts w:ascii="Arial" w:eastAsia="Times New Roman" w:hAnsi="Arial" w:cs="Arial"/>
          <w:sz w:val="24"/>
          <w:szCs w:val="24"/>
          <w:lang w:eastAsia="ru-RU"/>
        </w:rPr>
        <w:t>8</w:t>
      </w:r>
      <w:r w:rsidRPr="00DC1E5A">
        <w:rPr>
          <w:rFonts w:ascii="Arial" w:eastAsia="Times New Roman" w:hAnsi="Arial" w:cs="Arial"/>
          <w:bCs/>
          <w:sz w:val="24"/>
          <w:szCs w:val="24"/>
          <w:lang w:val="x-none" w:eastAsia="ru-RU" w:bidi="en-US"/>
        </w:rPr>
        <w:t xml:space="preserve">, тел. </w:t>
      </w:r>
      <w:r w:rsidRPr="00DC1E5A">
        <w:rPr>
          <w:rFonts w:ascii="Arial" w:eastAsia="Times New Roman" w:hAnsi="Arial" w:cs="Arial"/>
          <w:bCs/>
          <w:sz w:val="24"/>
          <w:szCs w:val="24"/>
          <w:lang w:eastAsia="ru-RU" w:bidi="en-US"/>
        </w:rPr>
        <w:t>9</w:t>
      </w:r>
      <w:r w:rsidR="006D4ED3">
        <w:rPr>
          <w:rFonts w:ascii="Arial" w:eastAsia="Times New Roman" w:hAnsi="Arial" w:cs="Arial"/>
          <w:bCs/>
          <w:sz w:val="24"/>
          <w:szCs w:val="24"/>
          <w:lang w:eastAsia="ru-RU" w:bidi="en-US"/>
        </w:rPr>
        <w:t>1</w:t>
      </w:r>
      <w:r w:rsidRPr="00DC1E5A">
        <w:rPr>
          <w:rFonts w:ascii="Arial" w:eastAsia="Times New Roman" w:hAnsi="Arial" w:cs="Arial"/>
          <w:bCs/>
          <w:sz w:val="24"/>
          <w:szCs w:val="24"/>
          <w:lang w:eastAsia="ru-RU" w:bidi="en-US"/>
        </w:rPr>
        <w:t>-</w:t>
      </w:r>
      <w:r w:rsidR="006D4ED3">
        <w:rPr>
          <w:rFonts w:ascii="Arial" w:eastAsia="Times New Roman" w:hAnsi="Arial" w:cs="Arial"/>
          <w:bCs/>
          <w:sz w:val="24"/>
          <w:szCs w:val="24"/>
          <w:lang w:eastAsia="ru-RU" w:bidi="en-US"/>
        </w:rPr>
        <w:t>0</w:t>
      </w:r>
      <w:r w:rsidRPr="00DC1E5A">
        <w:rPr>
          <w:rFonts w:ascii="Arial" w:eastAsia="Times New Roman" w:hAnsi="Arial" w:cs="Arial"/>
          <w:bCs/>
          <w:sz w:val="24"/>
          <w:szCs w:val="24"/>
          <w:lang w:eastAsia="ru-RU" w:bidi="en-US"/>
        </w:rPr>
        <w:t>-</w:t>
      </w:r>
      <w:r w:rsidR="006D4ED3">
        <w:rPr>
          <w:rFonts w:ascii="Arial" w:eastAsia="Times New Roman" w:hAnsi="Arial" w:cs="Arial"/>
          <w:bCs/>
          <w:sz w:val="24"/>
          <w:szCs w:val="24"/>
          <w:lang w:eastAsia="ru-RU" w:bidi="en-US"/>
        </w:rPr>
        <w:t>10</w:t>
      </w:r>
      <w:r w:rsidRPr="00DC1E5A">
        <w:rPr>
          <w:rFonts w:ascii="Arial" w:eastAsia="Times New Roman" w:hAnsi="Arial" w:cs="Arial"/>
          <w:bCs/>
          <w:sz w:val="24"/>
          <w:szCs w:val="24"/>
          <w:lang w:val="x-none" w:eastAsia="ru-RU" w:bidi="en-US"/>
        </w:rPr>
        <w:t>.</w:t>
      </w:r>
    </w:p>
    <w:p w:rsidR="001C433E" w:rsidRPr="00D1271A" w:rsidRDefault="001C433E" w:rsidP="001C433E">
      <w:pPr>
        <w:tabs>
          <w:tab w:val="num" w:pos="0"/>
        </w:tabs>
        <w:spacing w:after="0" w:line="240" w:lineRule="auto"/>
        <w:ind w:firstLine="709"/>
        <w:jc w:val="both"/>
        <w:rPr>
          <w:rFonts w:ascii="Arial" w:eastAsia="Times New Roman" w:hAnsi="Arial" w:cs="Arial"/>
          <w:sz w:val="24"/>
          <w:szCs w:val="24"/>
          <w:lang w:eastAsia="ru-RU" w:bidi="en-US"/>
        </w:rPr>
      </w:pPr>
      <w:r w:rsidRPr="00DC1E5A">
        <w:rPr>
          <w:rFonts w:ascii="Arial" w:eastAsia="Times New Roman" w:hAnsi="Arial" w:cs="Arial"/>
          <w:sz w:val="24"/>
          <w:szCs w:val="24"/>
          <w:lang w:eastAsia="ru-RU"/>
        </w:rPr>
        <w:t xml:space="preserve">5. </w:t>
      </w:r>
      <w:proofErr w:type="gramStart"/>
      <w:r w:rsidRPr="00DC1E5A">
        <w:rPr>
          <w:rFonts w:ascii="Arial" w:eastAsia="Times New Roman" w:hAnsi="Arial" w:cs="Arial"/>
          <w:sz w:val="24"/>
          <w:szCs w:val="24"/>
          <w:lang w:eastAsia="ru-RU" w:bidi="en-US"/>
        </w:rPr>
        <w:t xml:space="preserve">Поручить комиссии по подготовке проекта </w:t>
      </w:r>
      <w:r w:rsidRPr="00DC1E5A">
        <w:rPr>
          <w:rFonts w:ascii="Arial" w:eastAsia="Times New Roman" w:hAnsi="Arial" w:cs="Arial"/>
          <w:sz w:val="24"/>
          <w:szCs w:val="24"/>
          <w:lang w:eastAsia="ru-RU"/>
        </w:rPr>
        <w:t>решения «</w:t>
      </w:r>
      <w:r w:rsidRPr="00DC1E5A">
        <w:rPr>
          <w:rFonts w:ascii="Arial" w:eastAsia="Times New Roman" w:hAnsi="Arial" w:cs="Arial"/>
          <w:sz w:val="24"/>
          <w:szCs w:val="24"/>
        </w:rPr>
        <w:t xml:space="preserve">Об утверждении правил благоустройства </w:t>
      </w:r>
      <w:r w:rsidR="00C5196D">
        <w:rPr>
          <w:rFonts w:ascii="Arial" w:eastAsia="Times New Roman" w:hAnsi="Arial" w:cs="Arial"/>
          <w:sz w:val="24"/>
          <w:szCs w:val="24"/>
        </w:rPr>
        <w:t>Криничан</w:t>
      </w:r>
      <w:r w:rsidRPr="00DC1E5A">
        <w:rPr>
          <w:rFonts w:ascii="Arial" w:eastAsia="Times New Roman" w:hAnsi="Arial" w:cs="Arial"/>
          <w:sz w:val="24"/>
          <w:szCs w:val="24"/>
        </w:rPr>
        <w:t>ского  сельского поселения Россошанского муниципального района Воронежской области</w:t>
      </w:r>
      <w:r w:rsidRPr="00DC1E5A">
        <w:rPr>
          <w:rFonts w:ascii="Arial" w:eastAsia="Times New Roman" w:hAnsi="Arial" w:cs="Arial"/>
          <w:sz w:val="24"/>
          <w:szCs w:val="24"/>
          <w:lang w:eastAsia="ru-RU"/>
        </w:rPr>
        <w:t>»</w:t>
      </w:r>
      <w:r>
        <w:rPr>
          <w:rFonts w:ascii="Arial" w:eastAsia="Times New Roman" w:hAnsi="Arial" w:cs="Arial"/>
          <w:sz w:val="24"/>
          <w:szCs w:val="24"/>
          <w:lang w:eastAsia="ru-RU" w:bidi="en-US"/>
        </w:rPr>
        <w:t>,</w:t>
      </w:r>
      <w:r w:rsidRPr="00DC1E5A">
        <w:rPr>
          <w:rFonts w:ascii="Arial" w:eastAsia="Times New Roman" w:hAnsi="Arial" w:cs="Arial"/>
          <w:sz w:val="24"/>
          <w:szCs w:val="24"/>
          <w:lang w:eastAsia="ru-RU" w:bidi="en-US"/>
        </w:rPr>
        <w:t xml:space="preserve"> учесть все замечания и предложения по доработке проекта решения, рассмотреть с приглашением лиц, направивших предложения на своем заседании и  внести вопрос о принятии решения </w:t>
      </w:r>
      <w:r w:rsidRPr="00DC1E5A">
        <w:rPr>
          <w:rFonts w:ascii="Arial" w:eastAsia="Times New Roman" w:hAnsi="Arial" w:cs="Arial"/>
          <w:sz w:val="24"/>
          <w:szCs w:val="24"/>
          <w:lang w:eastAsia="ru-RU"/>
        </w:rPr>
        <w:t>«</w:t>
      </w:r>
      <w:r w:rsidRPr="00DC1E5A">
        <w:rPr>
          <w:rFonts w:ascii="Arial" w:eastAsia="Times New Roman" w:hAnsi="Arial" w:cs="Arial"/>
          <w:sz w:val="24"/>
          <w:szCs w:val="24"/>
        </w:rPr>
        <w:t xml:space="preserve">Об утверждении правил благоустройства </w:t>
      </w:r>
      <w:r w:rsidR="00C5196D">
        <w:rPr>
          <w:rFonts w:ascii="Arial" w:eastAsia="Times New Roman" w:hAnsi="Arial" w:cs="Arial"/>
          <w:sz w:val="24"/>
          <w:szCs w:val="24"/>
        </w:rPr>
        <w:t>Криничан</w:t>
      </w:r>
      <w:r w:rsidRPr="00DC1E5A">
        <w:rPr>
          <w:rFonts w:ascii="Arial" w:eastAsia="Times New Roman" w:hAnsi="Arial" w:cs="Arial"/>
          <w:sz w:val="24"/>
          <w:szCs w:val="24"/>
        </w:rPr>
        <w:t>ского  сельского поселения Россошанского муниципального района Воронежской области</w:t>
      </w:r>
      <w:r w:rsidRPr="00DC1E5A">
        <w:rPr>
          <w:rFonts w:ascii="Arial" w:eastAsia="Times New Roman" w:hAnsi="Arial" w:cs="Arial"/>
          <w:sz w:val="24"/>
          <w:szCs w:val="24"/>
          <w:lang w:eastAsia="ru-RU"/>
        </w:rPr>
        <w:t>»</w:t>
      </w:r>
      <w:r w:rsidRPr="00DC1E5A">
        <w:rPr>
          <w:rFonts w:ascii="Arial" w:eastAsia="Times New Roman" w:hAnsi="Arial" w:cs="Arial"/>
          <w:sz w:val="24"/>
          <w:szCs w:val="24"/>
          <w:lang w:eastAsia="ru-RU" w:bidi="en-US"/>
        </w:rPr>
        <w:t xml:space="preserve"> на очередную сессию Совета народных депутатов</w:t>
      </w:r>
      <w:proofErr w:type="gramEnd"/>
      <w:r w:rsidRPr="00DC1E5A">
        <w:rPr>
          <w:rFonts w:ascii="Arial" w:eastAsia="Times New Roman" w:hAnsi="Arial" w:cs="Arial"/>
          <w:sz w:val="24"/>
          <w:szCs w:val="24"/>
          <w:lang w:eastAsia="ru-RU" w:bidi="en-US"/>
        </w:rPr>
        <w:t xml:space="preserve"> </w:t>
      </w:r>
      <w:r w:rsidR="00C5196D">
        <w:rPr>
          <w:rFonts w:ascii="Arial" w:eastAsia="Times New Roman" w:hAnsi="Arial" w:cs="Arial"/>
          <w:sz w:val="24"/>
          <w:szCs w:val="24"/>
          <w:lang w:eastAsia="ru-RU" w:bidi="en-US"/>
        </w:rPr>
        <w:t>Криничан</w:t>
      </w:r>
      <w:r w:rsidRPr="00DC1E5A">
        <w:rPr>
          <w:rFonts w:ascii="Arial" w:eastAsia="Times New Roman" w:hAnsi="Arial" w:cs="Arial"/>
          <w:sz w:val="24"/>
          <w:szCs w:val="24"/>
          <w:lang w:eastAsia="ru-RU" w:bidi="en-US"/>
        </w:rPr>
        <w:t>ского</w:t>
      </w:r>
      <w:r w:rsidRPr="00D1271A">
        <w:rPr>
          <w:rFonts w:ascii="Arial" w:eastAsia="Times New Roman" w:hAnsi="Arial" w:cs="Arial"/>
          <w:sz w:val="24"/>
          <w:szCs w:val="24"/>
          <w:lang w:eastAsia="ru-RU" w:bidi="en-US"/>
        </w:rPr>
        <w:t xml:space="preserve"> сельского поселения Россошанского муниципального района. </w:t>
      </w:r>
    </w:p>
    <w:p w:rsidR="001C433E" w:rsidRPr="00DC1E5A" w:rsidRDefault="001C433E" w:rsidP="001C433E">
      <w:pPr>
        <w:spacing w:after="0" w:line="240" w:lineRule="auto"/>
        <w:ind w:firstLine="709"/>
        <w:jc w:val="both"/>
        <w:rPr>
          <w:rFonts w:ascii="Arial" w:eastAsia="Times New Roman" w:hAnsi="Arial" w:cs="Arial"/>
          <w:sz w:val="24"/>
          <w:szCs w:val="24"/>
          <w:lang w:val="x-none" w:eastAsia="ru-RU"/>
        </w:rPr>
      </w:pPr>
      <w:r w:rsidRPr="00DC1E5A">
        <w:rPr>
          <w:rFonts w:ascii="Arial" w:eastAsia="Times New Roman" w:hAnsi="Arial" w:cs="Arial"/>
          <w:bCs/>
          <w:sz w:val="24"/>
          <w:szCs w:val="24"/>
          <w:lang w:val="x-none" w:eastAsia="ru-RU"/>
        </w:rPr>
        <w:t xml:space="preserve">6. </w:t>
      </w:r>
      <w:r w:rsidRPr="00DC1E5A">
        <w:rPr>
          <w:rFonts w:ascii="Arial" w:eastAsia="Times New Roman" w:hAnsi="Arial" w:cs="Arial"/>
          <w:bCs/>
          <w:sz w:val="24"/>
          <w:szCs w:val="24"/>
          <w:lang w:val="x-none" w:eastAsia="ru-RU" w:bidi="en-US"/>
        </w:rPr>
        <w:t xml:space="preserve">Опубликовать настоящее решение в «Вестнике муниципальных правовых актов </w:t>
      </w:r>
      <w:r w:rsidR="00C5196D">
        <w:rPr>
          <w:rFonts w:ascii="Arial" w:eastAsia="Times New Roman" w:hAnsi="Arial" w:cs="Arial"/>
          <w:bCs/>
          <w:sz w:val="24"/>
          <w:szCs w:val="24"/>
          <w:lang w:eastAsia="ru-RU" w:bidi="en-US"/>
        </w:rPr>
        <w:t>Криничан</w:t>
      </w:r>
      <w:r w:rsidRPr="00DC1E5A">
        <w:rPr>
          <w:rFonts w:ascii="Arial" w:eastAsia="Times New Roman" w:hAnsi="Arial" w:cs="Arial"/>
          <w:bCs/>
          <w:sz w:val="24"/>
          <w:szCs w:val="24"/>
          <w:lang w:eastAsia="ru-RU" w:bidi="en-US"/>
        </w:rPr>
        <w:t>ского</w:t>
      </w:r>
      <w:r w:rsidRPr="00DC1E5A">
        <w:rPr>
          <w:rFonts w:ascii="Arial" w:eastAsia="Times New Roman" w:hAnsi="Arial" w:cs="Arial"/>
          <w:bCs/>
          <w:sz w:val="24"/>
          <w:szCs w:val="24"/>
          <w:lang w:val="x-none" w:eastAsia="ru-RU" w:bidi="en-US"/>
        </w:rPr>
        <w:t xml:space="preserve"> сельского поселения Россошанского муниципального района Воронежской области».</w:t>
      </w:r>
    </w:p>
    <w:p w:rsidR="001C433E" w:rsidRPr="00DC1E5A" w:rsidRDefault="001C433E" w:rsidP="001C433E">
      <w:pPr>
        <w:spacing w:after="0" w:line="240" w:lineRule="auto"/>
        <w:ind w:firstLine="709"/>
        <w:jc w:val="both"/>
        <w:rPr>
          <w:rFonts w:ascii="Arial" w:eastAsia="Times New Roman" w:hAnsi="Arial" w:cs="Arial"/>
          <w:sz w:val="24"/>
          <w:szCs w:val="24"/>
          <w:lang w:val="x-none" w:eastAsia="ru-RU"/>
        </w:rPr>
      </w:pPr>
      <w:r w:rsidRPr="00DC1E5A">
        <w:rPr>
          <w:rFonts w:ascii="Arial" w:eastAsia="Times New Roman" w:hAnsi="Arial" w:cs="Arial"/>
          <w:sz w:val="24"/>
          <w:szCs w:val="24"/>
          <w:lang w:val="x-none" w:eastAsia="ru-RU"/>
        </w:rPr>
        <w:t>7. Настоящее решение вступает в силу после его официального опубликования.</w:t>
      </w:r>
    </w:p>
    <w:p w:rsidR="001C433E" w:rsidRPr="00DC1E5A" w:rsidRDefault="001C433E" w:rsidP="001C433E">
      <w:pPr>
        <w:tabs>
          <w:tab w:val="num" w:pos="0"/>
        </w:tabs>
        <w:spacing w:after="0" w:line="240" w:lineRule="auto"/>
        <w:ind w:firstLine="709"/>
        <w:jc w:val="both"/>
        <w:rPr>
          <w:rFonts w:ascii="Arial" w:eastAsia="Times New Roman" w:hAnsi="Arial" w:cs="Arial"/>
          <w:sz w:val="24"/>
          <w:szCs w:val="24"/>
          <w:lang w:eastAsia="ru-RU" w:bidi="en-US"/>
        </w:rPr>
      </w:pPr>
      <w:r w:rsidRPr="00DC1E5A">
        <w:rPr>
          <w:rFonts w:ascii="Arial" w:eastAsia="Times New Roman" w:hAnsi="Arial" w:cs="Arial"/>
          <w:sz w:val="24"/>
          <w:szCs w:val="24"/>
          <w:lang w:eastAsia="ru-RU" w:bidi="en-US"/>
        </w:rPr>
        <w:t xml:space="preserve">8. </w:t>
      </w:r>
      <w:proofErr w:type="gramStart"/>
      <w:r w:rsidRPr="00DC1E5A">
        <w:rPr>
          <w:rFonts w:ascii="Arial" w:eastAsia="Times New Roman" w:hAnsi="Arial" w:cs="Arial"/>
          <w:sz w:val="24"/>
          <w:szCs w:val="24"/>
          <w:lang w:eastAsia="ru-RU" w:bidi="en-US"/>
        </w:rPr>
        <w:t>Контроль за</w:t>
      </w:r>
      <w:proofErr w:type="gramEnd"/>
      <w:r w:rsidRPr="00DC1E5A">
        <w:rPr>
          <w:rFonts w:ascii="Arial" w:eastAsia="Times New Roman" w:hAnsi="Arial" w:cs="Arial"/>
          <w:sz w:val="24"/>
          <w:szCs w:val="24"/>
          <w:lang w:eastAsia="ru-RU" w:bidi="en-US"/>
        </w:rPr>
        <w:t xml:space="preserve"> исполнением настоящего решения возложить на главу </w:t>
      </w:r>
      <w:r w:rsidR="00C5196D">
        <w:rPr>
          <w:rFonts w:ascii="Arial" w:eastAsia="Times New Roman" w:hAnsi="Arial" w:cs="Arial"/>
          <w:sz w:val="24"/>
          <w:szCs w:val="24"/>
          <w:lang w:eastAsia="ru-RU" w:bidi="en-US"/>
        </w:rPr>
        <w:t>Криничан</w:t>
      </w:r>
      <w:r w:rsidRPr="00DC1E5A">
        <w:rPr>
          <w:rFonts w:ascii="Arial" w:eastAsia="Times New Roman" w:hAnsi="Arial" w:cs="Arial"/>
          <w:sz w:val="24"/>
          <w:szCs w:val="24"/>
          <w:lang w:eastAsia="ru-RU" w:bidi="en-US"/>
        </w:rPr>
        <w:t>ского сельского поселения.</w:t>
      </w:r>
    </w:p>
    <w:p w:rsidR="001C433E" w:rsidRPr="00DC1E5A" w:rsidRDefault="001C433E" w:rsidP="001C433E">
      <w:pPr>
        <w:spacing w:after="0" w:line="240" w:lineRule="auto"/>
        <w:ind w:firstLine="709"/>
        <w:jc w:val="both"/>
        <w:rPr>
          <w:rFonts w:ascii="Arial" w:eastAsia="Times New Roman" w:hAnsi="Arial" w:cs="Arial"/>
          <w:sz w:val="24"/>
          <w:szCs w:val="24"/>
          <w:lang w:val="x-none" w:eastAsia="ru-RU"/>
        </w:rPr>
      </w:pPr>
    </w:p>
    <w:p w:rsidR="001C433E" w:rsidRPr="00DC1E5A" w:rsidRDefault="001C433E" w:rsidP="001C433E">
      <w:pPr>
        <w:spacing w:after="0" w:line="240" w:lineRule="auto"/>
        <w:ind w:firstLine="709"/>
        <w:jc w:val="both"/>
        <w:rPr>
          <w:rFonts w:ascii="Arial" w:eastAsia="Times New Roman" w:hAnsi="Arial" w:cs="Arial"/>
          <w:sz w:val="24"/>
          <w:szCs w:val="24"/>
          <w:lang w:val="x-none" w:eastAsia="ru-RU"/>
        </w:rPr>
      </w:pPr>
    </w:p>
    <w:p w:rsidR="001C433E" w:rsidRPr="00DC1E5A" w:rsidRDefault="001C433E" w:rsidP="001C433E">
      <w:pPr>
        <w:spacing w:after="0" w:line="240" w:lineRule="auto"/>
        <w:ind w:firstLine="709"/>
        <w:jc w:val="both"/>
        <w:rPr>
          <w:rFonts w:ascii="Arial" w:eastAsia="Times New Roman" w:hAnsi="Arial" w:cs="Arial"/>
          <w:sz w:val="24"/>
          <w:szCs w:val="24"/>
          <w:lang w:val="x-none" w:eastAsia="ru-RU"/>
        </w:rPr>
      </w:pPr>
    </w:p>
    <w:p w:rsidR="001C433E" w:rsidRPr="00DC1E5A" w:rsidRDefault="001C433E" w:rsidP="001C433E">
      <w:pPr>
        <w:tabs>
          <w:tab w:val="left" w:pos="6510"/>
        </w:tabs>
        <w:spacing w:after="0" w:line="240" w:lineRule="auto"/>
        <w:ind w:firstLine="709"/>
        <w:jc w:val="both"/>
        <w:rPr>
          <w:rFonts w:ascii="Arial" w:eastAsia="Times New Roman" w:hAnsi="Arial" w:cs="Arial"/>
          <w:sz w:val="24"/>
          <w:szCs w:val="24"/>
          <w:lang w:eastAsia="ru-RU"/>
        </w:rPr>
      </w:pPr>
      <w:r w:rsidRPr="00DC1E5A">
        <w:rPr>
          <w:rFonts w:ascii="Arial" w:eastAsia="Times New Roman" w:hAnsi="Arial" w:cs="Arial"/>
          <w:sz w:val="24"/>
          <w:szCs w:val="24"/>
          <w:lang w:eastAsia="ru-RU"/>
        </w:rPr>
        <w:t xml:space="preserve">Глава </w:t>
      </w:r>
      <w:r w:rsidR="00C5196D">
        <w:rPr>
          <w:rFonts w:ascii="Arial" w:eastAsia="Times New Roman" w:hAnsi="Arial" w:cs="Arial"/>
          <w:sz w:val="24"/>
          <w:szCs w:val="24"/>
          <w:lang w:eastAsia="ru-RU"/>
        </w:rPr>
        <w:t>Криничан</w:t>
      </w:r>
      <w:r w:rsidRPr="00DC1E5A">
        <w:rPr>
          <w:rFonts w:ascii="Arial" w:eastAsia="Times New Roman" w:hAnsi="Arial" w:cs="Arial"/>
          <w:sz w:val="24"/>
          <w:szCs w:val="24"/>
          <w:lang w:eastAsia="ru-RU"/>
        </w:rPr>
        <w:t xml:space="preserve">ского </w:t>
      </w:r>
    </w:p>
    <w:p w:rsidR="001C433E" w:rsidRPr="00D1271A" w:rsidRDefault="001C433E" w:rsidP="001C433E">
      <w:pPr>
        <w:tabs>
          <w:tab w:val="left" w:pos="6510"/>
        </w:tabs>
        <w:spacing w:after="0" w:line="240" w:lineRule="auto"/>
        <w:ind w:firstLine="709"/>
        <w:jc w:val="both"/>
        <w:rPr>
          <w:rFonts w:ascii="Arial" w:eastAsia="Times New Roman" w:hAnsi="Arial" w:cs="Arial"/>
          <w:sz w:val="24"/>
          <w:szCs w:val="24"/>
          <w:lang w:eastAsia="ru-RU"/>
        </w:rPr>
      </w:pPr>
      <w:r w:rsidRPr="00DC1E5A">
        <w:rPr>
          <w:rFonts w:ascii="Arial" w:eastAsia="Times New Roman" w:hAnsi="Arial" w:cs="Arial"/>
          <w:sz w:val="24"/>
          <w:szCs w:val="24"/>
          <w:lang w:eastAsia="ru-RU"/>
        </w:rPr>
        <w:t xml:space="preserve">сельского поселения                                              </w:t>
      </w:r>
      <w:r>
        <w:rPr>
          <w:rFonts w:ascii="Arial" w:eastAsia="Times New Roman" w:hAnsi="Arial" w:cs="Arial"/>
          <w:sz w:val="24"/>
          <w:szCs w:val="24"/>
          <w:lang w:eastAsia="ru-RU"/>
        </w:rPr>
        <w:t xml:space="preserve">                      </w:t>
      </w:r>
      <w:r w:rsidRPr="00DC1E5A">
        <w:rPr>
          <w:rFonts w:ascii="Arial" w:eastAsia="Times New Roman" w:hAnsi="Arial" w:cs="Arial"/>
          <w:sz w:val="24"/>
          <w:szCs w:val="24"/>
          <w:lang w:eastAsia="ru-RU"/>
        </w:rPr>
        <w:t xml:space="preserve">    </w:t>
      </w:r>
      <w:proofErr w:type="spellStart"/>
      <w:r w:rsidR="00675C6F">
        <w:rPr>
          <w:rFonts w:ascii="Arial" w:eastAsia="Times New Roman" w:hAnsi="Arial" w:cs="Arial"/>
          <w:sz w:val="24"/>
          <w:szCs w:val="24"/>
          <w:lang w:eastAsia="ru-RU"/>
        </w:rPr>
        <w:t>О.П.Шевченко</w:t>
      </w:r>
      <w:proofErr w:type="spellEnd"/>
    </w:p>
    <w:p w:rsidR="001C433E" w:rsidRDefault="001C433E" w:rsidP="001C433E">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675C6F" w:rsidRDefault="00675C6F"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lastRenderedPageBreak/>
        <w:t xml:space="preserve">Приложение </w:t>
      </w: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к решению Совета </w:t>
      </w:r>
      <w:proofErr w:type="gramStart"/>
      <w:r w:rsidRPr="00D1271A">
        <w:rPr>
          <w:rFonts w:ascii="Arial" w:eastAsia="Times New Roman" w:hAnsi="Arial" w:cs="Arial"/>
          <w:sz w:val="24"/>
          <w:szCs w:val="24"/>
          <w:lang w:eastAsia="ru-RU"/>
        </w:rPr>
        <w:t>народных</w:t>
      </w:r>
      <w:proofErr w:type="gramEnd"/>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депутатов </w:t>
      </w:r>
      <w:r w:rsidR="00C5196D">
        <w:rPr>
          <w:rFonts w:ascii="Arial" w:eastAsia="Times New Roman" w:hAnsi="Arial" w:cs="Arial"/>
          <w:sz w:val="24"/>
          <w:szCs w:val="24"/>
          <w:lang w:eastAsia="ru-RU"/>
        </w:rPr>
        <w:t>Криничан</w:t>
      </w:r>
      <w:r>
        <w:rPr>
          <w:rFonts w:ascii="Arial" w:eastAsia="Times New Roman" w:hAnsi="Arial" w:cs="Arial"/>
          <w:sz w:val="24"/>
          <w:szCs w:val="24"/>
          <w:lang w:eastAsia="ru-RU"/>
        </w:rPr>
        <w:t>ского</w:t>
      </w:r>
      <w:r w:rsidRPr="00D1271A">
        <w:rPr>
          <w:rFonts w:ascii="Arial" w:eastAsia="Times New Roman" w:hAnsi="Arial" w:cs="Arial"/>
          <w:sz w:val="24"/>
          <w:szCs w:val="24"/>
          <w:lang w:eastAsia="ru-RU"/>
        </w:rPr>
        <w:t xml:space="preserve"> </w:t>
      </w: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сельского поселения</w:t>
      </w:r>
    </w:p>
    <w:p w:rsidR="001C1470" w:rsidRPr="00D1271A" w:rsidRDefault="001C1470" w:rsidP="001C1470">
      <w:pPr>
        <w:spacing w:after="0" w:line="240" w:lineRule="auto"/>
        <w:ind w:left="5954"/>
        <w:rPr>
          <w:rFonts w:ascii="Arial" w:eastAsia="Times New Roman" w:hAnsi="Arial" w:cs="Arial"/>
          <w:sz w:val="24"/>
          <w:szCs w:val="24"/>
          <w:lang w:eastAsia="ru-RU"/>
        </w:rPr>
      </w:pPr>
      <w:r>
        <w:rPr>
          <w:rFonts w:ascii="Arial" w:eastAsia="Times New Roman" w:hAnsi="Arial" w:cs="Arial"/>
          <w:sz w:val="24"/>
          <w:szCs w:val="24"/>
          <w:lang w:eastAsia="ru-RU"/>
        </w:rPr>
        <w:t>от</w:t>
      </w:r>
      <w:r w:rsidRPr="00D1271A">
        <w:rPr>
          <w:rFonts w:ascii="Arial" w:eastAsia="Times New Roman" w:hAnsi="Arial" w:cs="Arial"/>
          <w:sz w:val="24"/>
          <w:szCs w:val="24"/>
          <w:lang w:eastAsia="ru-RU"/>
        </w:rPr>
        <w:t xml:space="preserve"> </w:t>
      </w:r>
      <w:r w:rsidR="00394CA3">
        <w:rPr>
          <w:rFonts w:ascii="Arial" w:eastAsia="Times New Roman" w:hAnsi="Arial" w:cs="Arial"/>
          <w:sz w:val="24"/>
          <w:szCs w:val="24"/>
          <w:lang w:eastAsia="ru-RU"/>
        </w:rPr>
        <w:t>17.07.2023  года</w:t>
      </w:r>
      <w:r>
        <w:rPr>
          <w:rFonts w:ascii="Arial" w:eastAsia="Times New Roman" w:hAnsi="Arial" w:cs="Arial"/>
          <w:sz w:val="24"/>
          <w:szCs w:val="24"/>
          <w:lang w:eastAsia="ru-RU"/>
        </w:rPr>
        <w:t xml:space="preserve"> №</w:t>
      </w:r>
      <w:r w:rsidR="00394CA3">
        <w:rPr>
          <w:rFonts w:ascii="Arial" w:eastAsia="Times New Roman" w:hAnsi="Arial" w:cs="Arial"/>
          <w:sz w:val="24"/>
          <w:szCs w:val="24"/>
          <w:lang w:eastAsia="ru-RU"/>
        </w:rPr>
        <w:t>156</w:t>
      </w:r>
      <w:r w:rsidRPr="00D1271A">
        <w:rPr>
          <w:rFonts w:ascii="Arial" w:eastAsia="Times New Roman" w:hAnsi="Arial" w:cs="Arial"/>
          <w:sz w:val="24"/>
          <w:szCs w:val="24"/>
          <w:lang w:eastAsia="ru-RU"/>
        </w:rPr>
        <w:t xml:space="preserve">      </w:t>
      </w:r>
    </w:p>
    <w:p w:rsidR="001C1470" w:rsidRDefault="001C1470" w:rsidP="001C1470">
      <w:pPr>
        <w:spacing w:after="0" w:line="240" w:lineRule="auto"/>
        <w:ind w:firstLine="567"/>
        <w:jc w:val="center"/>
        <w:rPr>
          <w:rFonts w:ascii="Arial" w:eastAsia="Times New Roman" w:hAnsi="Arial" w:cs="Arial"/>
          <w:sz w:val="24"/>
          <w:szCs w:val="24"/>
          <w:lang w:eastAsia="ru-RU"/>
        </w:rPr>
      </w:pPr>
    </w:p>
    <w:p w:rsidR="001C1470" w:rsidRPr="00E4690A" w:rsidRDefault="00E4690A" w:rsidP="001C1470">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СОВЕТ НАРОДНЫХ ДЕПУТАТОВ</w:t>
      </w:r>
    </w:p>
    <w:p w:rsidR="00E4690A" w:rsidRPr="00E4690A" w:rsidRDefault="00C5196D" w:rsidP="00E4690A">
      <w:pPr>
        <w:spacing w:after="0" w:line="240" w:lineRule="auto"/>
        <w:ind w:firstLine="567"/>
        <w:jc w:val="center"/>
        <w:rPr>
          <w:rFonts w:ascii="Arial" w:eastAsia="Times New Roman" w:hAnsi="Arial" w:cs="Arial"/>
          <w:sz w:val="24"/>
          <w:szCs w:val="24"/>
          <w:lang w:eastAsia="ru-RU"/>
        </w:rPr>
      </w:pPr>
      <w:r>
        <w:rPr>
          <w:rFonts w:ascii="Arial" w:eastAsia="Times New Roman" w:hAnsi="Arial" w:cs="Arial"/>
          <w:sz w:val="24"/>
          <w:szCs w:val="24"/>
          <w:lang w:eastAsia="ru-RU"/>
        </w:rPr>
        <w:t>КРИНИЧАН</w:t>
      </w:r>
      <w:r w:rsidR="00E4690A" w:rsidRPr="00E4690A">
        <w:rPr>
          <w:rFonts w:ascii="Arial" w:eastAsia="Times New Roman" w:hAnsi="Arial" w:cs="Arial"/>
          <w:sz w:val="24"/>
          <w:szCs w:val="24"/>
          <w:lang w:eastAsia="ru-RU"/>
        </w:rPr>
        <w:t>СКОГО СЕЛЬСКОГО ПОСЛЕНИЯ</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РОССОШАНСКОГО МУНИЦИПАЛЬНОГО РАЙОНА</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ВОРОНЕЖСКОЙ ОБЛАСТИ</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p>
    <w:p w:rsidR="00E4690A" w:rsidRPr="00E4690A" w:rsidRDefault="00E4690A" w:rsidP="00E4690A">
      <w:pPr>
        <w:spacing w:after="0" w:line="240" w:lineRule="auto"/>
        <w:ind w:firstLine="567"/>
        <w:jc w:val="center"/>
        <w:outlineLvl w:val="2"/>
        <w:rPr>
          <w:rFonts w:ascii="Arial" w:eastAsia="Times New Roman" w:hAnsi="Arial" w:cs="Arial"/>
          <w:bCs/>
          <w:sz w:val="24"/>
          <w:szCs w:val="24"/>
          <w:lang w:val="x-none" w:eastAsia="x-none"/>
        </w:rPr>
      </w:pPr>
      <w:r w:rsidRPr="00E4690A">
        <w:rPr>
          <w:rFonts w:ascii="Arial" w:eastAsia="Times New Roman" w:hAnsi="Arial" w:cs="Arial"/>
          <w:bCs/>
          <w:sz w:val="24"/>
          <w:szCs w:val="24"/>
          <w:lang w:val="x-none" w:eastAsia="x-none"/>
        </w:rPr>
        <w:t>РЕШЕНИЕ</w:t>
      </w:r>
    </w:p>
    <w:p w:rsidR="00E4690A" w:rsidRPr="00E4690A" w:rsidRDefault="001C433E" w:rsidP="00E4690A">
      <w:pPr>
        <w:spacing w:after="0" w:line="240" w:lineRule="auto"/>
        <w:ind w:firstLine="567"/>
        <w:jc w:val="center"/>
        <w:rPr>
          <w:rFonts w:ascii="Arial" w:eastAsia="Times New Roman" w:hAnsi="Arial" w:cs="Arial"/>
          <w:sz w:val="24"/>
          <w:szCs w:val="24"/>
          <w:lang w:eastAsia="ru-RU"/>
        </w:rPr>
      </w:pPr>
      <w:r>
        <w:rPr>
          <w:rFonts w:ascii="Arial" w:eastAsia="Times New Roman" w:hAnsi="Arial" w:cs="Arial"/>
          <w:sz w:val="24"/>
          <w:szCs w:val="24"/>
          <w:lang w:eastAsia="ru-RU" w:bidi="en-US"/>
        </w:rPr>
        <w:t>______</w:t>
      </w:r>
      <w:r w:rsidR="00E4690A" w:rsidRPr="00E4690A">
        <w:rPr>
          <w:rFonts w:ascii="Arial" w:eastAsia="Times New Roman" w:hAnsi="Arial" w:cs="Arial"/>
          <w:sz w:val="24"/>
          <w:szCs w:val="24"/>
          <w:lang w:eastAsia="ru-RU"/>
        </w:rPr>
        <w:t xml:space="preserve"> сессии</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от </w:t>
      </w:r>
      <w:r w:rsidR="001C433E">
        <w:rPr>
          <w:rFonts w:ascii="Arial" w:eastAsia="Times New Roman" w:hAnsi="Arial" w:cs="Arial"/>
          <w:sz w:val="24"/>
          <w:szCs w:val="24"/>
          <w:lang w:eastAsia="ru-RU"/>
        </w:rPr>
        <w:t>_________</w:t>
      </w: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г</w:t>
      </w:r>
      <w:proofErr w:type="gramEnd"/>
      <w:r w:rsidRPr="00E4690A">
        <w:rPr>
          <w:rFonts w:ascii="Arial" w:eastAsia="Times New Roman" w:hAnsi="Arial" w:cs="Arial"/>
          <w:sz w:val="24"/>
          <w:szCs w:val="24"/>
          <w:lang w:eastAsia="ru-RU"/>
        </w:rPr>
        <w:t>. №</w:t>
      </w:r>
      <w:r w:rsidR="001C433E">
        <w:rPr>
          <w:rFonts w:ascii="Arial" w:eastAsia="Times New Roman" w:hAnsi="Arial" w:cs="Arial"/>
          <w:sz w:val="24"/>
          <w:szCs w:val="24"/>
          <w:lang w:eastAsia="ru-RU"/>
        </w:rPr>
        <w:t>____</w:t>
      </w:r>
    </w:p>
    <w:p w:rsidR="00E4690A" w:rsidRPr="00E4690A" w:rsidRDefault="00394CA3" w:rsidP="00E4690A">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с</w:t>
      </w:r>
      <w:r w:rsidR="00E4690A" w:rsidRPr="00E4690A">
        <w:rPr>
          <w:rFonts w:ascii="Arial" w:eastAsia="Times New Roman" w:hAnsi="Arial" w:cs="Arial"/>
          <w:sz w:val="24"/>
          <w:szCs w:val="24"/>
          <w:lang w:eastAsia="ru-RU"/>
        </w:rPr>
        <w:t xml:space="preserve">. </w:t>
      </w:r>
      <w:r>
        <w:rPr>
          <w:rFonts w:ascii="Arial" w:eastAsia="Times New Roman" w:hAnsi="Arial" w:cs="Arial"/>
          <w:sz w:val="24"/>
          <w:szCs w:val="24"/>
          <w:lang w:eastAsia="ru-RU"/>
        </w:rPr>
        <w:t>Криничное</w:t>
      </w:r>
      <w:r w:rsidR="00E4690A"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 xml:space="preserve">Об утверждении Правил благоустройства </w:t>
      </w:r>
    </w:p>
    <w:p w:rsidR="00E4690A" w:rsidRPr="00E4690A" w:rsidRDefault="00C5196D" w:rsidP="00E4690A">
      <w:pPr>
        <w:spacing w:after="0" w:line="240" w:lineRule="auto"/>
        <w:ind w:firstLine="709"/>
        <w:jc w:val="center"/>
        <w:rPr>
          <w:rFonts w:ascii="Arial" w:eastAsia="Times New Roman" w:hAnsi="Arial" w:cs="Arial"/>
          <w:b/>
          <w:bCs/>
          <w:kern w:val="28"/>
          <w:sz w:val="32"/>
          <w:szCs w:val="32"/>
          <w:lang w:eastAsia="ru-RU"/>
        </w:rPr>
      </w:pPr>
      <w:r>
        <w:rPr>
          <w:rFonts w:ascii="Arial" w:eastAsia="Times New Roman" w:hAnsi="Arial" w:cs="Arial"/>
          <w:b/>
          <w:bCs/>
          <w:kern w:val="28"/>
          <w:sz w:val="32"/>
          <w:szCs w:val="32"/>
          <w:lang w:eastAsia="ru-RU"/>
        </w:rPr>
        <w:t>Криничан</w:t>
      </w:r>
      <w:r w:rsidR="00E4690A" w:rsidRPr="00E4690A">
        <w:rPr>
          <w:rFonts w:ascii="Arial" w:eastAsia="Times New Roman" w:hAnsi="Arial" w:cs="Arial"/>
          <w:b/>
          <w:bCs/>
          <w:kern w:val="28"/>
          <w:sz w:val="32"/>
          <w:szCs w:val="32"/>
          <w:lang w:eastAsia="ru-RU"/>
        </w:rPr>
        <w:t xml:space="preserve">ского сельского поселения </w:t>
      </w: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Россошанского муниципального района</w:t>
      </w: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 xml:space="preserve"> Воронежской области </w:t>
      </w:r>
    </w:p>
    <w:p w:rsidR="00E4690A" w:rsidRPr="00E4690A" w:rsidRDefault="001C433E" w:rsidP="00E4690A">
      <w:pPr>
        <w:spacing w:after="0" w:line="240" w:lineRule="auto"/>
        <w:ind w:firstLine="709"/>
        <w:jc w:val="both"/>
        <w:rPr>
          <w:rFonts w:ascii="Arial" w:eastAsia="Times New Roman" w:hAnsi="Arial" w:cs="Arial"/>
          <w:sz w:val="24"/>
          <w:szCs w:val="24"/>
          <w:lang w:eastAsia="ru-RU"/>
        </w:rPr>
      </w:pPr>
      <w:r w:rsidRPr="004244DB">
        <w:rPr>
          <w:rFonts w:ascii="Arial" w:eastAsia="Times New Roman" w:hAnsi="Arial" w:cs="Arial"/>
          <w:sz w:val="24"/>
          <w:szCs w:val="24"/>
          <w:lang w:eastAsia="ru-RU"/>
        </w:rPr>
        <w:t xml:space="preserve">На основании представления </w:t>
      </w:r>
      <w:r>
        <w:rPr>
          <w:rFonts w:ascii="Arial" w:eastAsia="Times New Roman" w:hAnsi="Arial" w:cs="Arial"/>
          <w:sz w:val="24"/>
          <w:szCs w:val="24"/>
          <w:lang w:eastAsia="ru-RU"/>
        </w:rPr>
        <w:t xml:space="preserve">межрайонной </w:t>
      </w:r>
      <w:r w:rsidRPr="004244DB">
        <w:rPr>
          <w:rFonts w:ascii="Arial" w:eastAsia="Times New Roman" w:hAnsi="Arial" w:cs="Arial"/>
          <w:sz w:val="24"/>
          <w:szCs w:val="24"/>
          <w:lang w:eastAsia="ru-RU"/>
        </w:rPr>
        <w:t xml:space="preserve">прокуратуры </w:t>
      </w:r>
      <w:r>
        <w:rPr>
          <w:rFonts w:ascii="Arial" w:eastAsia="Times New Roman" w:hAnsi="Arial" w:cs="Arial"/>
          <w:sz w:val="24"/>
          <w:szCs w:val="24"/>
          <w:lang w:eastAsia="ru-RU"/>
        </w:rPr>
        <w:t>Россошанского</w:t>
      </w:r>
      <w:r w:rsidRPr="004244DB">
        <w:rPr>
          <w:rFonts w:ascii="Arial" w:eastAsia="Times New Roman" w:hAnsi="Arial" w:cs="Arial"/>
          <w:sz w:val="24"/>
          <w:szCs w:val="24"/>
          <w:lang w:eastAsia="ru-RU"/>
        </w:rPr>
        <w:t xml:space="preserve"> района от </w:t>
      </w:r>
      <w:r>
        <w:rPr>
          <w:rFonts w:ascii="Arial" w:eastAsia="Times New Roman" w:hAnsi="Arial" w:cs="Arial"/>
          <w:sz w:val="24"/>
          <w:szCs w:val="24"/>
          <w:lang w:eastAsia="ru-RU"/>
        </w:rPr>
        <w:t>07</w:t>
      </w:r>
      <w:r w:rsidRPr="004244DB">
        <w:rPr>
          <w:rFonts w:ascii="Arial" w:eastAsia="Times New Roman" w:hAnsi="Arial" w:cs="Arial"/>
          <w:sz w:val="24"/>
          <w:szCs w:val="24"/>
          <w:lang w:eastAsia="ru-RU"/>
        </w:rPr>
        <w:t>.0</w:t>
      </w:r>
      <w:r>
        <w:rPr>
          <w:rFonts w:ascii="Arial" w:eastAsia="Times New Roman" w:hAnsi="Arial" w:cs="Arial"/>
          <w:sz w:val="24"/>
          <w:szCs w:val="24"/>
          <w:lang w:eastAsia="ru-RU"/>
        </w:rPr>
        <w:t>6</w:t>
      </w:r>
      <w:r w:rsidRPr="004244DB">
        <w:rPr>
          <w:rFonts w:ascii="Arial" w:eastAsia="Times New Roman" w:hAnsi="Arial" w:cs="Arial"/>
          <w:sz w:val="24"/>
          <w:szCs w:val="24"/>
          <w:lang w:eastAsia="ru-RU"/>
        </w:rPr>
        <w:t>.2023 № 2-2-2023</w:t>
      </w:r>
      <w:r w:rsidR="00E4690A" w:rsidRPr="00E4690A">
        <w:rPr>
          <w:rFonts w:ascii="Arial" w:eastAsia="Times New Roman" w:hAnsi="Arial" w:cs="Arial"/>
          <w:bCs/>
          <w:sz w:val="24"/>
          <w:szCs w:val="24"/>
          <w:lang w:eastAsia="ru-RU"/>
        </w:rPr>
        <w:t xml:space="preserve">, в целях приведения нормативных правовых актов </w:t>
      </w:r>
      <w:r w:rsidR="00C5196D">
        <w:rPr>
          <w:rFonts w:ascii="Arial" w:eastAsia="Times New Roman" w:hAnsi="Arial" w:cs="Arial"/>
          <w:bCs/>
          <w:sz w:val="24"/>
          <w:szCs w:val="24"/>
          <w:lang w:eastAsia="ru-RU"/>
        </w:rPr>
        <w:t>Криничан</w:t>
      </w:r>
      <w:r w:rsidR="00E4690A" w:rsidRPr="00E4690A">
        <w:rPr>
          <w:rFonts w:ascii="Arial" w:eastAsia="Times New Roman" w:hAnsi="Arial" w:cs="Arial"/>
          <w:bCs/>
          <w:sz w:val="24"/>
          <w:szCs w:val="24"/>
          <w:lang w:eastAsia="ru-RU"/>
        </w:rPr>
        <w:t>ского сельского поселения в соответствие действующему законодательству, руководствуясь</w:t>
      </w:r>
      <w:r w:rsidR="00E4690A" w:rsidRPr="00E4690A">
        <w:rPr>
          <w:rFonts w:ascii="Arial" w:eastAsia="Times New Roman" w:hAnsi="Arial" w:cs="Arial"/>
          <w:sz w:val="24"/>
          <w:szCs w:val="24"/>
          <w:lang w:eastAsia="ru-RU"/>
        </w:rPr>
        <w:t xml:space="preserve"> статьей 14 Федерального закона от 06.10.2003 № 131-ФЗ «Об общих принципах организации местного самоуправления в Российской Федерации», в соответствии с Приказом Минстроя России от 29.12.2021 № 1042/</w:t>
      </w:r>
      <w:proofErr w:type="spellStart"/>
      <w:proofErr w:type="gramStart"/>
      <w:r w:rsidR="00E4690A" w:rsidRPr="00E4690A">
        <w:rPr>
          <w:rFonts w:ascii="Arial" w:eastAsia="Times New Roman" w:hAnsi="Arial" w:cs="Arial"/>
          <w:sz w:val="24"/>
          <w:szCs w:val="24"/>
          <w:lang w:eastAsia="ru-RU"/>
        </w:rPr>
        <w:t>пр</w:t>
      </w:r>
      <w:proofErr w:type="spellEnd"/>
      <w:proofErr w:type="gramEnd"/>
      <w:r w:rsidR="00E4690A" w:rsidRPr="00E4690A">
        <w:rPr>
          <w:rFonts w:ascii="Arial" w:eastAsia="Times New Roman" w:hAnsi="Arial" w:cs="Arial"/>
          <w:sz w:val="24"/>
          <w:szCs w:val="24"/>
          <w:lang w:eastAsia="ru-RU"/>
        </w:rPr>
        <w:t xml:space="preserve"> «Об утверждении методических рекомендаций по разработке норм и правил по благоустройству территорий муниципальных образований», руководствуясь Уставом </w:t>
      </w:r>
      <w:r w:rsidR="00C5196D">
        <w:rPr>
          <w:rFonts w:ascii="Arial" w:eastAsia="Times New Roman" w:hAnsi="Arial" w:cs="Arial"/>
          <w:sz w:val="24"/>
          <w:szCs w:val="24"/>
          <w:lang w:eastAsia="ru-RU"/>
        </w:rPr>
        <w:t>Криничан</w:t>
      </w:r>
      <w:r w:rsidR="00E4690A" w:rsidRPr="00E4690A">
        <w:rPr>
          <w:rFonts w:ascii="Arial" w:eastAsia="Times New Roman" w:hAnsi="Arial" w:cs="Arial"/>
          <w:sz w:val="24"/>
          <w:szCs w:val="24"/>
          <w:lang w:eastAsia="ru-RU"/>
        </w:rPr>
        <w:t xml:space="preserve">ского сельского поселения, Совет народных депутатов </w:t>
      </w:r>
      <w:r w:rsidR="00C5196D">
        <w:rPr>
          <w:rFonts w:ascii="Arial" w:eastAsia="Times New Roman" w:hAnsi="Arial" w:cs="Arial"/>
          <w:sz w:val="24"/>
          <w:szCs w:val="24"/>
          <w:lang w:eastAsia="ru-RU"/>
        </w:rPr>
        <w:t>Криничан</w:t>
      </w:r>
      <w:r w:rsidR="00E4690A" w:rsidRPr="00E4690A">
        <w:rPr>
          <w:rFonts w:ascii="Arial" w:eastAsia="Times New Roman" w:hAnsi="Arial" w:cs="Arial"/>
          <w:sz w:val="24"/>
          <w:szCs w:val="24"/>
          <w:lang w:eastAsia="ru-RU"/>
        </w:rPr>
        <w:t xml:space="preserve">ского сельского поселения Россошанского муниципального района Воронежской области,  </w:t>
      </w: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РЕШИЛ: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Утвердить Правила благоустройства </w:t>
      </w:r>
      <w:r w:rsidR="00C5196D">
        <w:rPr>
          <w:rFonts w:ascii="Arial" w:eastAsia="Times New Roman" w:hAnsi="Arial" w:cs="Arial"/>
          <w:sz w:val="24"/>
          <w:szCs w:val="24"/>
          <w:lang w:eastAsia="ru-RU"/>
        </w:rPr>
        <w:t>Криничан</w:t>
      </w:r>
      <w:r w:rsidRPr="00E4690A">
        <w:rPr>
          <w:rFonts w:ascii="Arial" w:eastAsia="Times New Roman" w:hAnsi="Arial" w:cs="Arial"/>
          <w:sz w:val="24"/>
          <w:szCs w:val="24"/>
          <w:lang w:eastAsia="ru-RU"/>
        </w:rPr>
        <w:t xml:space="preserve">ского сельского поселения Россошанского муниципального района Воронежской области, согласно приложению. </w:t>
      </w: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С момента вступления в силу настоящего решения считать утратившим силу решение Совета народных депутатов </w:t>
      </w:r>
      <w:r w:rsidR="00C5196D">
        <w:rPr>
          <w:rFonts w:ascii="Arial" w:eastAsia="Times New Roman" w:hAnsi="Arial" w:cs="Arial"/>
          <w:sz w:val="24"/>
          <w:szCs w:val="24"/>
          <w:lang w:eastAsia="ru-RU"/>
        </w:rPr>
        <w:t>Криничан</w:t>
      </w:r>
      <w:r w:rsidRPr="00E4690A">
        <w:rPr>
          <w:rFonts w:ascii="Arial" w:eastAsia="Times New Roman" w:hAnsi="Arial" w:cs="Arial"/>
          <w:sz w:val="24"/>
          <w:szCs w:val="24"/>
          <w:lang w:eastAsia="ru-RU"/>
        </w:rPr>
        <w:t xml:space="preserve">ского сельского поселения Россошанского муниципального района Воронежской области от </w:t>
      </w:r>
      <w:r w:rsidR="00394CA3">
        <w:rPr>
          <w:rFonts w:ascii="Arial" w:eastAsia="Times New Roman" w:hAnsi="Arial" w:cs="Arial"/>
          <w:sz w:val="24"/>
          <w:szCs w:val="24"/>
          <w:lang w:eastAsia="ru-RU" w:bidi="en-US"/>
        </w:rPr>
        <w:t>22.05.2023</w:t>
      </w:r>
      <w:r w:rsidRPr="00E4690A">
        <w:rPr>
          <w:rFonts w:ascii="Arial" w:eastAsia="Times New Roman" w:hAnsi="Arial" w:cs="Arial"/>
          <w:sz w:val="24"/>
          <w:szCs w:val="24"/>
          <w:lang w:eastAsia="ru-RU" w:bidi="en-US"/>
        </w:rPr>
        <w:t xml:space="preserve"> г. № </w:t>
      </w:r>
      <w:r w:rsidR="00394CA3">
        <w:rPr>
          <w:rFonts w:ascii="Arial" w:eastAsia="Times New Roman" w:hAnsi="Arial" w:cs="Arial"/>
          <w:sz w:val="24"/>
          <w:szCs w:val="24"/>
          <w:lang w:eastAsia="ru-RU" w:bidi="en-US"/>
        </w:rPr>
        <w:t>140</w:t>
      </w:r>
      <w:r w:rsidRPr="00E4690A">
        <w:rPr>
          <w:rFonts w:ascii="Arial" w:eastAsia="Times New Roman" w:hAnsi="Arial" w:cs="Arial"/>
          <w:sz w:val="24"/>
          <w:szCs w:val="24"/>
          <w:lang w:eastAsia="ru-RU"/>
        </w:rPr>
        <w:t xml:space="preserve"> «Об утверждении правил благоустройства </w:t>
      </w:r>
      <w:r w:rsidR="00C5196D">
        <w:rPr>
          <w:rFonts w:ascii="Arial" w:eastAsia="Times New Roman" w:hAnsi="Arial" w:cs="Arial"/>
          <w:sz w:val="24"/>
          <w:szCs w:val="24"/>
          <w:lang w:eastAsia="ru-RU"/>
        </w:rPr>
        <w:t>Криничан</w:t>
      </w:r>
      <w:r w:rsidRPr="00E4690A">
        <w:rPr>
          <w:rFonts w:ascii="Arial" w:eastAsia="Times New Roman" w:hAnsi="Arial" w:cs="Arial"/>
          <w:sz w:val="24"/>
          <w:szCs w:val="24"/>
          <w:lang w:eastAsia="ru-RU"/>
        </w:rPr>
        <w:t xml:space="preserve">ского сельского поселения Россошанского муниципального района Воронежской области». </w:t>
      </w: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w:t>
      </w:r>
      <w:r w:rsidRPr="00E4690A">
        <w:rPr>
          <w:rFonts w:ascii="Arial" w:eastAsia="Times New Roman" w:hAnsi="Arial" w:cs="Arial"/>
          <w:sz w:val="24"/>
          <w:szCs w:val="24"/>
          <w:lang w:eastAsia="ru-RU" w:bidi="en-US"/>
        </w:rPr>
        <w:t xml:space="preserve">Опубликовать настоящее решение в «Вестнике муниципальных правовых актов </w:t>
      </w:r>
      <w:r w:rsidR="00C5196D">
        <w:rPr>
          <w:rFonts w:ascii="Arial" w:eastAsia="Times New Roman" w:hAnsi="Arial" w:cs="Arial"/>
          <w:sz w:val="24"/>
          <w:szCs w:val="24"/>
          <w:lang w:eastAsia="ru-RU" w:bidi="en-US"/>
        </w:rPr>
        <w:t>Криничан</w:t>
      </w:r>
      <w:r w:rsidRPr="00E4690A">
        <w:rPr>
          <w:rFonts w:ascii="Arial" w:eastAsia="Times New Roman" w:hAnsi="Arial" w:cs="Arial"/>
          <w:sz w:val="24"/>
          <w:szCs w:val="24"/>
          <w:lang w:eastAsia="ru-RU" w:bidi="en-US"/>
        </w:rPr>
        <w:t xml:space="preserve">ского сельского поселения Россошанского муниципального района Воронежской области» и разместить на официальном сайте </w:t>
      </w:r>
      <w:r w:rsidR="00C5196D">
        <w:rPr>
          <w:rFonts w:ascii="Arial" w:eastAsia="Times New Roman" w:hAnsi="Arial" w:cs="Arial"/>
          <w:sz w:val="24"/>
          <w:szCs w:val="24"/>
          <w:lang w:eastAsia="ru-RU" w:bidi="en-US"/>
        </w:rPr>
        <w:t>Криничан</w:t>
      </w:r>
      <w:r w:rsidRPr="00E4690A">
        <w:rPr>
          <w:rFonts w:ascii="Arial" w:eastAsia="Times New Roman" w:hAnsi="Arial" w:cs="Arial"/>
          <w:sz w:val="24"/>
          <w:szCs w:val="24"/>
          <w:lang w:eastAsia="ru-RU" w:bidi="en-US"/>
        </w:rPr>
        <w:t>ского сельского поселения в сети Интернет</w:t>
      </w:r>
      <w:r w:rsidRPr="00E4690A">
        <w:rPr>
          <w:rFonts w:ascii="Arial" w:eastAsia="Times New Roman" w:hAnsi="Arial" w:cs="Arial"/>
          <w:sz w:val="24"/>
          <w:szCs w:val="24"/>
          <w:lang w:eastAsia="ru-RU"/>
        </w:rPr>
        <w:t>.</w:t>
      </w: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Настоящее решение вступает в силу со дня его официального опубликования.</w:t>
      </w:r>
    </w:p>
    <w:p w:rsidR="00E4690A" w:rsidRPr="00E4690A" w:rsidRDefault="00E4690A"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r w:rsidRPr="00E4690A">
        <w:rPr>
          <w:rFonts w:ascii="Arial" w:eastAsia="Times New Roman" w:hAnsi="Arial" w:cs="Arial"/>
          <w:sz w:val="24"/>
          <w:szCs w:val="24"/>
          <w:lang w:eastAsia="ru-RU" w:bidi="en-US"/>
        </w:rPr>
        <w:t xml:space="preserve">5. </w:t>
      </w:r>
      <w:proofErr w:type="gramStart"/>
      <w:r w:rsidRPr="00E4690A">
        <w:rPr>
          <w:rFonts w:ascii="Arial" w:eastAsia="Times New Roman" w:hAnsi="Arial" w:cs="Arial"/>
          <w:sz w:val="24"/>
          <w:szCs w:val="24"/>
          <w:lang w:eastAsia="ru-RU" w:bidi="en-US"/>
        </w:rPr>
        <w:t>Контроль за</w:t>
      </w:r>
      <w:proofErr w:type="gramEnd"/>
      <w:r w:rsidRPr="00E4690A">
        <w:rPr>
          <w:rFonts w:ascii="Arial" w:eastAsia="Times New Roman" w:hAnsi="Arial" w:cs="Arial"/>
          <w:sz w:val="24"/>
          <w:szCs w:val="24"/>
          <w:lang w:eastAsia="ru-RU" w:bidi="en-US"/>
        </w:rPr>
        <w:t xml:space="preserve"> исполнением настоящего решения возложить на главу </w:t>
      </w:r>
      <w:r w:rsidR="00C5196D">
        <w:rPr>
          <w:rFonts w:ascii="Arial" w:eastAsia="Times New Roman" w:hAnsi="Arial" w:cs="Arial"/>
          <w:sz w:val="24"/>
          <w:szCs w:val="24"/>
          <w:lang w:eastAsia="ru-RU" w:bidi="en-US"/>
        </w:rPr>
        <w:t>Криничан</w:t>
      </w:r>
      <w:r w:rsidRPr="00E4690A">
        <w:rPr>
          <w:rFonts w:ascii="Arial" w:eastAsia="Times New Roman" w:hAnsi="Arial" w:cs="Arial"/>
          <w:sz w:val="24"/>
          <w:szCs w:val="24"/>
          <w:lang w:eastAsia="ru-RU" w:bidi="en-US"/>
        </w:rPr>
        <w:t>ского сельского поселения.</w:t>
      </w:r>
    </w:p>
    <w:p w:rsidR="00E4690A" w:rsidRPr="00E4690A" w:rsidRDefault="00E4690A"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p>
    <w:p w:rsidR="00E4690A" w:rsidRPr="00E4690A" w:rsidRDefault="00E4690A"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p>
    <w:tbl>
      <w:tblPr>
        <w:tblW w:w="0" w:type="auto"/>
        <w:tblLook w:val="04A0" w:firstRow="1" w:lastRow="0" w:firstColumn="1" w:lastColumn="0" w:noHBand="0" w:noVBand="1"/>
      </w:tblPr>
      <w:tblGrid>
        <w:gridCol w:w="3284"/>
        <w:gridCol w:w="3285"/>
        <w:gridCol w:w="3285"/>
      </w:tblGrid>
      <w:tr w:rsidR="00E4690A" w:rsidRPr="00E4690A" w:rsidTr="00C5196D">
        <w:tc>
          <w:tcPr>
            <w:tcW w:w="3284" w:type="dxa"/>
            <w:shd w:val="clear" w:color="auto" w:fill="auto"/>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00C5196D">
              <w:rPr>
                <w:rFonts w:ascii="Arial" w:eastAsia="Times New Roman" w:hAnsi="Arial" w:cs="Arial"/>
                <w:sz w:val="24"/>
                <w:szCs w:val="24"/>
                <w:lang w:eastAsia="ru-RU"/>
              </w:rPr>
              <w:t>Криничан</w:t>
            </w:r>
            <w:r w:rsidRPr="00E4690A">
              <w:rPr>
                <w:rFonts w:ascii="Arial" w:eastAsia="Times New Roman" w:hAnsi="Arial" w:cs="Arial"/>
                <w:sz w:val="24"/>
                <w:szCs w:val="24"/>
                <w:lang w:eastAsia="ru-RU"/>
              </w:rPr>
              <w:t xml:space="preserve">ского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сельского поселения</w:t>
            </w:r>
          </w:p>
        </w:tc>
        <w:tc>
          <w:tcPr>
            <w:tcW w:w="3285" w:type="dxa"/>
            <w:shd w:val="clear" w:color="auto" w:fill="auto"/>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c>
          <w:tcPr>
            <w:tcW w:w="3285" w:type="dxa"/>
            <w:shd w:val="clear" w:color="auto" w:fill="auto"/>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p>
          <w:p w:rsidR="00E4690A" w:rsidRPr="00E4690A" w:rsidRDefault="00394CA3" w:rsidP="00E4690A">
            <w:pPr>
              <w:spacing w:after="0" w:line="24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О.П.Шевченко</w:t>
            </w:r>
          </w:p>
        </w:tc>
      </w:tr>
    </w:tbl>
    <w:p w:rsidR="00E4690A" w:rsidRPr="00E4690A" w:rsidRDefault="00E4690A"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5B2ACE" w:rsidRDefault="005B2ACE" w:rsidP="00E4690A">
      <w:pPr>
        <w:spacing w:after="0" w:line="240" w:lineRule="auto"/>
        <w:ind w:left="5103" w:right="283" w:firstLine="567"/>
        <w:jc w:val="both"/>
        <w:rPr>
          <w:rFonts w:ascii="Arial" w:eastAsia="Times New Roman" w:hAnsi="Arial" w:cs="Arial"/>
          <w:sz w:val="24"/>
          <w:szCs w:val="24"/>
          <w:lang w:eastAsia="ru-RU"/>
        </w:rPr>
      </w:pPr>
    </w:p>
    <w:p w:rsidR="005B2ACE" w:rsidRDefault="005B2ACE"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E4690A" w:rsidRPr="00E4690A" w:rsidRDefault="00E4690A" w:rsidP="00E4690A">
      <w:pPr>
        <w:spacing w:after="0" w:line="240" w:lineRule="auto"/>
        <w:ind w:left="5103"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Приложение</w:t>
      </w:r>
    </w:p>
    <w:p w:rsidR="00E4690A" w:rsidRPr="00E4690A" w:rsidRDefault="00E4690A" w:rsidP="00E4690A">
      <w:pPr>
        <w:spacing w:after="0" w:line="240" w:lineRule="auto"/>
        <w:ind w:left="5103"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 решению Совета народных депутатов </w:t>
      </w:r>
      <w:r w:rsidR="00C5196D">
        <w:rPr>
          <w:rFonts w:ascii="Arial" w:eastAsia="Times New Roman" w:hAnsi="Arial" w:cs="Arial"/>
          <w:sz w:val="24"/>
          <w:szCs w:val="24"/>
          <w:lang w:eastAsia="ru-RU"/>
        </w:rPr>
        <w:t>Криничан</w:t>
      </w:r>
      <w:r w:rsidRPr="00E4690A">
        <w:rPr>
          <w:rFonts w:ascii="Arial" w:eastAsia="Times New Roman" w:hAnsi="Arial" w:cs="Arial"/>
          <w:sz w:val="24"/>
          <w:szCs w:val="24"/>
          <w:lang w:eastAsia="ru-RU"/>
        </w:rPr>
        <w:t xml:space="preserve">ского сельского поселения Россошанского муниципального района Воронежской области </w:t>
      </w:r>
    </w:p>
    <w:p w:rsidR="00E4690A" w:rsidRPr="00E4690A" w:rsidRDefault="001C433E" w:rsidP="001C433E">
      <w:pPr>
        <w:spacing w:after="0" w:line="240" w:lineRule="auto"/>
        <w:ind w:right="283"/>
        <w:jc w:val="both"/>
        <w:rPr>
          <w:rFonts w:ascii="Arial" w:eastAsia="Times New Roman" w:hAnsi="Arial" w:cs="Arial"/>
          <w:sz w:val="24"/>
          <w:szCs w:val="24"/>
          <w:lang w:eastAsia="ru-RU"/>
        </w:rPr>
      </w:pPr>
      <w:r>
        <w:rPr>
          <w:rFonts w:ascii="Arial" w:eastAsia="Times New Roman" w:hAnsi="Arial" w:cs="Arial"/>
          <w:sz w:val="24"/>
          <w:szCs w:val="24"/>
          <w:lang w:eastAsia="ar-SA"/>
        </w:rPr>
        <w:t xml:space="preserve">                                                                             </w:t>
      </w:r>
      <w:r w:rsidR="00E4690A" w:rsidRPr="00E4690A">
        <w:rPr>
          <w:rFonts w:ascii="Arial" w:eastAsia="Times New Roman" w:hAnsi="Arial" w:cs="Arial"/>
          <w:sz w:val="24"/>
          <w:szCs w:val="24"/>
          <w:lang w:eastAsia="ar-SA"/>
        </w:rPr>
        <w:t xml:space="preserve">от </w:t>
      </w:r>
      <w:r>
        <w:rPr>
          <w:rFonts w:ascii="Arial" w:eastAsia="Times New Roman" w:hAnsi="Arial" w:cs="Arial"/>
          <w:sz w:val="24"/>
          <w:szCs w:val="24"/>
          <w:lang w:eastAsia="ar-SA"/>
        </w:rPr>
        <w:t>____________</w:t>
      </w:r>
      <w:r w:rsidR="00E4690A" w:rsidRPr="00E4690A">
        <w:rPr>
          <w:rFonts w:ascii="Arial" w:eastAsia="Times New Roman" w:hAnsi="Arial" w:cs="Arial"/>
          <w:sz w:val="24"/>
          <w:szCs w:val="24"/>
          <w:lang w:eastAsia="ar-SA"/>
        </w:rPr>
        <w:t xml:space="preserve"> </w:t>
      </w:r>
      <w:proofErr w:type="gramStart"/>
      <w:r w:rsidR="00E4690A" w:rsidRPr="00E4690A">
        <w:rPr>
          <w:rFonts w:ascii="Arial" w:eastAsia="Times New Roman" w:hAnsi="Arial" w:cs="Arial"/>
          <w:sz w:val="24"/>
          <w:szCs w:val="24"/>
          <w:lang w:eastAsia="ar-SA"/>
        </w:rPr>
        <w:t>г</w:t>
      </w:r>
      <w:proofErr w:type="gramEnd"/>
      <w:r w:rsidR="00E4690A" w:rsidRPr="00E4690A">
        <w:rPr>
          <w:rFonts w:ascii="Arial" w:eastAsia="Times New Roman" w:hAnsi="Arial" w:cs="Arial"/>
          <w:sz w:val="24"/>
          <w:szCs w:val="24"/>
          <w:lang w:eastAsia="ar-SA"/>
        </w:rPr>
        <w:t xml:space="preserve">. № </w:t>
      </w:r>
      <w:r>
        <w:rPr>
          <w:rFonts w:ascii="Arial" w:eastAsia="Times New Roman" w:hAnsi="Arial" w:cs="Arial"/>
          <w:sz w:val="24"/>
          <w:szCs w:val="24"/>
          <w:lang w:eastAsia="ar-SA"/>
        </w:rPr>
        <w:t>___</w:t>
      </w: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ПРАВИЛА</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БЛАГОУСТРОЙСТВА ТЕРРИТОРИИ </w:t>
      </w:r>
      <w:r w:rsidR="00C5196D">
        <w:rPr>
          <w:rFonts w:ascii="Arial" w:eastAsia="Times New Roman" w:hAnsi="Arial" w:cs="Arial"/>
          <w:sz w:val="24"/>
          <w:szCs w:val="24"/>
          <w:lang w:eastAsia="ru-RU"/>
        </w:rPr>
        <w:t>КРИНИЧАН</w:t>
      </w:r>
      <w:r w:rsidRPr="00E4690A">
        <w:rPr>
          <w:rFonts w:ascii="Arial" w:eastAsia="Times New Roman" w:hAnsi="Arial" w:cs="Arial"/>
          <w:sz w:val="24"/>
          <w:szCs w:val="24"/>
          <w:lang w:eastAsia="ru-RU"/>
        </w:rPr>
        <w:t>СКОГО СЕЛЬСКОГО ПОСЕЛЕНИЯ РОССОШАНСКОГО МУНИЦИПАЛЬНОГО РАЙОНА</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ВОРОНЕЖСКОЙ ОБЛАСТИ </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СОДЕРЖАНИЕ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w:t>
      </w:r>
      <w:r w:rsidRPr="00E4690A">
        <w:rPr>
          <w:rFonts w:ascii="Arial" w:eastAsia="Times New Roman" w:hAnsi="Arial" w:cs="Arial"/>
          <w:sz w:val="24"/>
          <w:szCs w:val="24"/>
          <w:lang w:eastAsia="ru-RU"/>
        </w:rPr>
        <w:t xml:space="preserve">. Общие положения. </w:t>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 Основные принципы, правовые основы и понятия.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w:t>
      </w:r>
      <w:r w:rsidRPr="00E4690A">
        <w:rPr>
          <w:rFonts w:ascii="Arial" w:eastAsia="Times New Roman" w:hAnsi="Arial" w:cs="Arial"/>
          <w:bCs/>
          <w:sz w:val="24"/>
          <w:szCs w:val="24"/>
          <w:lang w:eastAsia="ru-RU"/>
        </w:rPr>
        <w:t xml:space="preserve">. Требования к благоустройству. </w:t>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 Деятельность по благоустройству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3. Участники деятельности по благоустройству территорий.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СТАТЬЯ 4. </w:t>
      </w:r>
      <w:r w:rsidRPr="00E4690A">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E4690A">
        <w:rPr>
          <w:rFonts w:ascii="Arial" w:eastAsia="Times New Roman" w:hAnsi="Arial" w:cs="Arial"/>
          <w:sz w:val="24"/>
          <w:szCs w:val="24"/>
          <w:lang w:eastAsia="ru-RU"/>
        </w:rPr>
        <w:tab/>
        <w:t>СТАТЬЯ 5. Внешний вид фасадов и ограждающих конструкций зданий, строений, сооружений, а также требования к ограждениям и порядок их содержания.</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СТАТЬЯ 7. </w:t>
      </w:r>
      <w:r w:rsidRPr="00E4690A">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установки указателей, с наименованием улиц и номерами домов, вывесок.</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13. Уборка территории </w:t>
      </w:r>
      <w:r w:rsidRPr="00E4690A">
        <w:rPr>
          <w:rFonts w:ascii="Arial" w:eastAsia="Times New Roman" w:hAnsi="Arial" w:cs="Arial"/>
          <w:bCs/>
          <w:sz w:val="24"/>
          <w:szCs w:val="24"/>
          <w:lang w:eastAsia="ru-RU"/>
        </w:rPr>
        <w:t>сельского поселения</w:t>
      </w:r>
      <w:r w:rsidRPr="00E4690A">
        <w:rPr>
          <w:rFonts w:ascii="Arial" w:eastAsia="Times New Roman" w:hAnsi="Arial" w:cs="Arial"/>
          <w:sz w:val="24"/>
          <w:szCs w:val="24"/>
          <w:lang w:eastAsia="ru-RU"/>
        </w:rPr>
        <w:t>, в том числе в зимний период.</w:t>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14. Организация стоков ливневых вод.</w:t>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15. Требования к благоустройству при проведении земляных работ.</w:t>
      </w:r>
      <w:r w:rsidRPr="00E4690A">
        <w:rPr>
          <w:rFonts w:ascii="Arial" w:eastAsia="Times New Roman" w:hAnsi="Arial" w:cs="Arial"/>
          <w:sz w:val="24"/>
          <w:szCs w:val="24"/>
          <w:lang w:eastAsia="ru-RU"/>
        </w:rPr>
        <w:tab/>
      </w:r>
      <w:bookmarkStart w:id="1" w:name="_Hlk107319533"/>
      <w:r w:rsidRPr="00E4690A">
        <w:rPr>
          <w:rFonts w:ascii="Arial" w:eastAsia="Times New Roman" w:hAnsi="Arial" w:cs="Arial"/>
          <w:sz w:val="24"/>
          <w:szCs w:val="24"/>
          <w:lang w:eastAsia="ru-RU"/>
        </w:rPr>
        <w:t>СТАТЬЯ</w:t>
      </w:r>
      <w:bookmarkEnd w:id="1"/>
      <w:r w:rsidRPr="00E4690A">
        <w:rPr>
          <w:rFonts w:ascii="Arial" w:eastAsia="Times New Roman" w:hAnsi="Arial" w:cs="Arial"/>
          <w:sz w:val="24"/>
          <w:szCs w:val="24"/>
          <w:lang w:eastAsia="ru-RU"/>
        </w:rPr>
        <w:t xml:space="preserve">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E4690A">
        <w:rPr>
          <w:rFonts w:ascii="Arial" w:eastAsia="Times New Roman" w:hAnsi="Arial" w:cs="Arial"/>
          <w:sz w:val="24"/>
          <w:szCs w:val="24"/>
          <w:lang w:eastAsia="ru-RU"/>
        </w:rPr>
        <w:tab/>
      </w:r>
      <w:bookmarkStart w:id="2" w:name="_Hlk108161694"/>
      <w:r w:rsidRPr="00E4690A">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bookmarkEnd w:id="2"/>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СТАТЬЯ 18. Праздничное оформление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19. Требования к благоустройству строительных площадок. СТАТЬЯ 20. Требования к благоустройству надземных частей </w:t>
      </w:r>
      <w:proofErr w:type="spellStart"/>
      <w:r w:rsidRPr="00E4690A">
        <w:rPr>
          <w:rFonts w:ascii="Arial" w:eastAsia="Times New Roman" w:hAnsi="Arial" w:cs="Arial"/>
          <w:sz w:val="24"/>
          <w:szCs w:val="24"/>
          <w:lang w:eastAsia="ru-RU"/>
        </w:rPr>
        <w:t>подземно</w:t>
      </w:r>
      <w:proofErr w:type="spellEnd"/>
      <w:r w:rsidRPr="00E4690A">
        <w:rPr>
          <w:rFonts w:ascii="Arial" w:eastAsia="Times New Roman" w:hAnsi="Arial" w:cs="Arial"/>
          <w:sz w:val="24"/>
          <w:szCs w:val="24"/>
          <w:lang w:eastAsia="ru-RU"/>
        </w:rPr>
        <w:t>-надземных и надземных инженерных коммуникаций, и линий связи.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III</w:t>
      </w:r>
      <w:r w:rsidRPr="00E4690A">
        <w:rPr>
          <w:rFonts w:ascii="Arial" w:eastAsia="Times New Roman" w:hAnsi="Arial" w:cs="Arial"/>
          <w:bCs/>
          <w:sz w:val="24"/>
          <w:szCs w:val="24"/>
          <w:lang w:eastAsia="ru-RU"/>
        </w:rPr>
        <w:t xml:space="preserve">. Общественное участие и контроль в сфере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IV</w:t>
      </w:r>
      <w:r w:rsidRPr="00E4690A">
        <w:rPr>
          <w:rFonts w:ascii="Arial" w:eastAsia="Times New Roman" w:hAnsi="Arial" w:cs="Arial"/>
          <w:sz w:val="24"/>
          <w:szCs w:val="24"/>
          <w:lang w:eastAsia="ru-RU"/>
        </w:rPr>
        <w:t>. Архитектурно-художественное регулирование внешнего облика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22. Архитектурно-градостроительный облик.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w:t>
      </w:r>
      <w:r w:rsidRPr="00E4690A">
        <w:rPr>
          <w:rFonts w:ascii="Arial" w:eastAsia="Times New Roman" w:hAnsi="Arial" w:cs="Arial"/>
          <w:sz w:val="24"/>
          <w:szCs w:val="24"/>
          <w:lang w:eastAsia="ru-RU"/>
        </w:rPr>
        <w:t xml:space="preserve">. Общие положения.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Статья 1. Основные принципы, правовые основы и понятия.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w:t>
      </w:r>
      <w:proofErr w:type="gramStart"/>
      <w:r w:rsidRPr="00E4690A">
        <w:rPr>
          <w:rFonts w:ascii="Arial" w:eastAsia="Times New Roman" w:hAnsi="Arial" w:cs="Arial"/>
          <w:sz w:val="24"/>
          <w:szCs w:val="24"/>
          <w:lang w:eastAsia="ru-RU"/>
        </w:rPr>
        <w:t xml:space="preserve">Настоящие Правила благоустройства территории </w:t>
      </w:r>
      <w:r w:rsidR="00C5196D">
        <w:rPr>
          <w:rFonts w:ascii="Arial" w:eastAsia="Times New Roman" w:hAnsi="Arial" w:cs="Arial"/>
          <w:sz w:val="24"/>
          <w:szCs w:val="24"/>
          <w:lang w:eastAsia="ru-RU"/>
        </w:rPr>
        <w:t>Криничан</w:t>
      </w:r>
      <w:r w:rsidRPr="00E4690A">
        <w:rPr>
          <w:rFonts w:ascii="Arial" w:eastAsia="Times New Roman" w:hAnsi="Arial" w:cs="Arial"/>
          <w:sz w:val="24"/>
          <w:szCs w:val="24"/>
          <w:lang w:eastAsia="ru-RU"/>
        </w:rPr>
        <w:t>ского сельского поселения Россошанского муниципального района Воронежской области (далее - Правила) устанавливают единые и обязательные к исполнению требования в сфере благоустройства, обеспечению доступности городской среды (среды населенных пунктов), в том числе для маломобильных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w:t>
      </w:r>
      <w:proofErr w:type="gramEnd"/>
      <w:r w:rsidRPr="00E4690A">
        <w:rPr>
          <w:rFonts w:ascii="Arial" w:eastAsia="Times New Roman" w:hAnsi="Arial" w:cs="Arial"/>
          <w:sz w:val="24"/>
          <w:szCs w:val="24"/>
          <w:lang w:eastAsia="ru-RU"/>
        </w:rPr>
        <w:t xml:space="preserve"> отдельным элементам, к содержанию и эксплуатации объектов благоустройства, порядок размещения информации на территории поселения, порядок и механизмы общественного участия в процессе благоустройства, порядок архитектурно-художественного регулирования внешнего облика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Обеспечение качества среды населенного пункта при реализации проектов благоустройства территории достигается путем реализации следующих принципов: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Принцип функционального разнообразия - насыщенность территорий разнообразными социальными и коммерческими сервисами.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муниципального образования и за его пределами при помощи различных видов транспорта (личный автотранспорт, различные виды общественного транспорта, велосипед).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w:t>
      </w:r>
      <w:proofErr w:type="gramStart"/>
      <w:r w:rsidRPr="00E4690A">
        <w:rPr>
          <w:rFonts w:ascii="Arial" w:eastAsia="Times New Roman" w:hAnsi="Arial" w:cs="Arial"/>
          <w:sz w:val="24"/>
          <w:szCs w:val="24"/>
          <w:lang w:eastAsia="ru-RU"/>
        </w:rPr>
        <w:t xml:space="preserve">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набережные, скверы, парки (далее - общественные пространства).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w:t>
      </w:r>
      <w:r w:rsidRPr="00E4690A">
        <w:rPr>
          <w:rFonts w:ascii="Arial" w:eastAsia="Times New Roman" w:hAnsi="Arial" w:cs="Arial"/>
          <w:sz w:val="24"/>
          <w:szCs w:val="24"/>
          <w:lang w:eastAsia="ru-RU"/>
        </w:rPr>
        <w:lastRenderedPageBreak/>
        <w:t xml:space="preserve">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w:t>
      </w:r>
      <w:proofErr w:type="spellStart"/>
      <w:r w:rsidRPr="00E4690A">
        <w:rPr>
          <w:rFonts w:ascii="Arial" w:eastAsia="Times New Roman" w:hAnsi="Arial" w:cs="Arial"/>
          <w:sz w:val="24"/>
          <w:szCs w:val="24"/>
          <w:lang w:eastAsia="ru-RU"/>
        </w:rPr>
        <w:t>муниципально</w:t>
      </w:r>
      <w:proofErr w:type="spellEnd"/>
      <w:r w:rsidRPr="00E4690A">
        <w:rPr>
          <w:rFonts w:ascii="Arial" w:eastAsia="Times New Roman" w:hAnsi="Arial" w:cs="Arial"/>
          <w:sz w:val="24"/>
          <w:szCs w:val="24"/>
          <w:lang w:eastAsia="ru-RU"/>
        </w:rPr>
        <w:t xml:space="preserve">-частного партнерства.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Задачами настоящих Правил являются: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формирования качественного облика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создания, содержания и развития объектов благоустройства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-обеспечение сохранности объектов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комфортного и безопасного проживания граждан.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детские площадки, спортивные и другие площадки отдыха и досуга;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площадки для выгула и дрессировки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улицы (в том числе пешеходные) и дороги;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парки, скверы, иные зеленые зоны;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площади, набережные и другие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технические зоны транспортных, инженерных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контейнерные площадки и площадки для складирования отдельных групп коммунальных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К элементам благоустройства территории сельского поселения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bidi="ru-RU"/>
        </w:rPr>
      </w:pPr>
      <w:r w:rsidRPr="00E4690A">
        <w:rPr>
          <w:rFonts w:ascii="Arial" w:eastAsia="Times New Roman" w:hAnsi="Arial" w:cs="Arial"/>
          <w:sz w:val="24"/>
          <w:szCs w:val="24"/>
          <w:lang w:eastAsia="ru-RU"/>
        </w:rPr>
        <w:t xml:space="preserve"> 8. Правила благоустройства территории </w:t>
      </w:r>
      <w:r w:rsidR="00C5196D">
        <w:rPr>
          <w:rFonts w:ascii="Arial" w:eastAsia="Times New Roman" w:hAnsi="Arial" w:cs="Arial"/>
          <w:sz w:val="24"/>
          <w:szCs w:val="24"/>
          <w:lang w:eastAsia="ru-RU"/>
        </w:rPr>
        <w:t>Криничан</w:t>
      </w:r>
      <w:r w:rsidRPr="00E4690A">
        <w:rPr>
          <w:rFonts w:ascii="Arial" w:eastAsia="Times New Roman" w:hAnsi="Arial" w:cs="Arial"/>
          <w:sz w:val="24"/>
          <w:szCs w:val="24"/>
          <w:lang w:eastAsia="ru-RU"/>
        </w:rPr>
        <w:t xml:space="preserve">ского сельского поселения разработаны в соответствии с Градостроительным кодексом Российской Федерации,  Жилищным кодексом Российской Федерации, Федеральным законом «Об общих принципах организации местного самоуправления в Российской Федерации» (№131-ФЗ от 06.10.2003г.), </w:t>
      </w:r>
      <w:r w:rsidRPr="00E4690A">
        <w:rPr>
          <w:rFonts w:ascii="Arial" w:eastAsia="Times New Roman" w:hAnsi="Arial" w:cs="Arial"/>
          <w:sz w:val="24"/>
          <w:szCs w:val="24"/>
          <w:lang w:eastAsia="ru-RU" w:bidi="ru-RU"/>
        </w:rPr>
        <w:t>приказом Минстроя России от 29 декабря 2021 года № 1042/</w:t>
      </w:r>
      <w:proofErr w:type="spellStart"/>
      <w:proofErr w:type="gramStart"/>
      <w:r w:rsidRPr="00E4690A">
        <w:rPr>
          <w:rFonts w:ascii="Arial" w:eastAsia="Times New Roman" w:hAnsi="Arial" w:cs="Arial"/>
          <w:sz w:val="24"/>
          <w:szCs w:val="24"/>
          <w:lang w:eastAsia="ru-RU" w:bidi="ru-RU"/>
        </w:rPr>
        <w:t>пр</w:t>
      </w:r>
      <w:proofErr w:type="spellEnd"/>
      <w:proofErr w:type="gramEnd"/>
      <w:r w:rsidRPr="00E4690A">
        <w:rPr>
          <w:rFonts w:ascii="Arial" w:eastAsia="Times New Roman" w:hAnsi="Arial" w:cs="Arial"/>
          <w:sz w:val="24"/>
          <w:szCs w:val="24"/>
          <w:lang w:eastAsia="ru-RU" w:bidi="ru-RU"/>
        </w:rPr>
        <w:t xml:space="preserve"> «Об утверждении методических рекомендаций по разработке норм и правил по благоустройству территорий муниципальных образований», Уставом </w:t>
      </w:r>
      <w:r w:rsidR="00C5196D">
        <w:rPr>
          <w:rFonts w:ascii="Arial" w:eastAsia="Times New Roman" w:hAnsi="Arial" w:cs="Arial"/>
          <w:sz w:val="24"/>
          <w:szCs w:val="24"/>
          <w:lang w:eastAsia="ru-RU" w:bidi="ru-RU"/>
        </w:rPr>
        <w:t>Криничан</w:t>
      </w:r>
      <w:r w:rsidRPr="00E4690A">
        <w:rPr>
          <w:rFonts w:ascii="Arial" w:eastAsia="Times New Roman" w:hAnsi="Arial" w:cs="Arial"/>
          <w:sz w:val="24"/>
          <w:szCs w:val="24"/>
          <w:lang w:eastAsia="ru-RU" w:bidi="ru-RU"/>
        </w:rPr>
        <w:t>ского сельского поселения Россошанского муниципального района и иными действующими федеральными, областными законами и муниципальными правовыми актами.</w:t>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Основные термины и понятия, применяемые в настоящих Правилах: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адаптация - приспособление к новым условиям среды жизнедеятельности, зданий и сооружений с учётом потребностей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автозаправочная станция (далее - АЗС) – комплекс зданий, сооружений и оборудования, ограниченный участком площадки и предназначенный для заправки транспортных средств (кроме гусеничного транспорта) моторным топливом и маслом;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архитектурно-градостроительный облик объекта – это совокупность композиционных приемов и фасадных решений здания (сооружения), отражающая конструктивные и эстетические качества фасада здания (сооружения) в окружающей градостроительной среде, в том числе колористическое решение фасадов с учетом архитектурно-художественной подсветки и размещения на фасадах средств размещения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архитектурно-декоративное освещение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архитектурно-художественное регулирование внешнего облика элементов благоустройства – установление правилами благоустройства в отношении элементов благоустройства (декоративных, технических, планировочных, конструктивных устройств, элементов озеленения, различных видов оборудования и оформления, в том числе фасадов зданий, строений, сооружений,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специальных архитектурно-художественных требований к их внешнему облику в части, неурегулированной</w:t>
      </w:r>
      <w:proofErr w:type="gramEnd"/>
      <w:r w:rsidRPr="00E4690A">
        <w:rPr>
          <w:rFonts w:ascii="Arial" w:eastAsia="Times New Roman" w:hAnsi="Arial" w:cs="Arial"/>
          <w:sz w:val="24"/>
          <w:szCs w:val="24"/>
          <w:lang w:eastAsia="ru-RU"/>
        </w:rPr>
        <w:t xml:space="preserve"> федеральным законодательством.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брошенное транспортное средство - транспортное средство, брошенное собственником или иным </w:t>
      </w:r>
      <w:proofErr w:type="gramStart"/>
      <w:r w:rsidRPr="00E4690A">
        <w:rPr>
          <w:rFonts w:ascii="Arial" w:eastAsia="Times New Roman" w:hAnsi="Arial" w:cs="Arial"/>
          <w:sz w:val="24"/>
          <w:szCs w:val="24"/>
          <w:lang w:eastAsia="ru-RU"/>
        </w:rPr>
        <w:t>образом</w:t>
      </w:r>
      <w:proofErr w:type="gramEnd"/>
      <w:r w:rsidRPr="00E4690A">
        <w:rPr>
          <w:rFonts w:ascii="Arial" w:eastAsia="Times New Roman" w:hAnsi="Arial" w:cs="Arial"/>
          <w:sz w:val="24"/>
          <w:szCs w:val="24"/>
          <w:lang w:eastAsia="ru-RU"/>
        </w:rPr>
        <w:t xml:space="preserve"> оставленные им с целью отказа от права собственности на него. </w:t>
      </w:r>
      <w:proofErr w:type="gramStart"/>
      <w:r w:rsidRPr="00E4690A">
        <w:rPr>
          <w:rFonts w:ascii="Arial" w:eastAsia="Times New Roman" w:hAnsi="Arial" w:cs="Arial"/>
          <w:sz w:val="24"/>
          <w:szCs w:val="24"/>
          <w:lang w:eastAsia="ru-RU"/>
        </w:rPr>
        <w:t>Признаки брошенного транспортного средства - внешние свидетельства отсутствия эксплуатации транспортного средства (отсутствие колес, дверей, силовых агрегатов, спущены шины, выбиты стекла, открыты двери и т.п.), находящиеся в течение не менее четырнадцати дней на парковках, обочинах автомобильных дорог, тротуарах, газонах, дворовых территориях многоквартирных домов, внутриквартальных проездах и иных местах, не предназначенных для хранения транспортных средств.</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бульвар - аллея  или полоса зелёных насаждений вдоль (обычно посреди) улицы, расположенная вдоль берега реки, водоема, предназначенная для прогулок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бункер-накопитель - стандартная емкость для сбора крупногабаритного и другого мусора объемом более 2 кубических 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бордюрный пандус (съезд) - уклон пешеходного пути, предназначенный для сопряжения двух </w:t>
      </w:r>
      <w:proofErr w:type="spellStart"/>
      <w:r w:rsidRPr="00E4690A">
        <w:rPr>
          <w:rFonts w:ascii="Arial" w:eastAsia="Times New Roman" w:hAnsi="Arial" w:cs="Arial"/>
          <w:sz w:val="24"/>
          <w:szCs w:val="24"/>
          <w:lang w:eastAsia="ru-RU"/>
        </w:rPr>
        <w:t>разноуровневых</w:t>
      </w:r>
      <w:proofErr w:type="spellEnd"/>
      <w:r w:rsidRPr="00E4690A">
        <w:rPr>
          <w:rFonts w:ascii="Arial" w:eastAsia="Times New Roman" w:hAnsi="Arial" w:cs="Arial"/>
          <w:sz w:val="24"/>
          <w:szCs w:val="24"/>
          <w:lang w:eastAsia="ru-RU"/>
        </w:rPr>
        <w:t xml:space="preserve"> поверхностей для </w:t>
      </w:r>
      <w:proofErr w:type="spellStart"/>
      <w:r w:rsidRPr="00E4690A">
        <w:rPr>
          <w:rFonts w:ascii="Arial" w:eastAsia="Times New Roman" w:hAnsi="Arial" w:cs="Arial"/>
          <w:sz w:val="24"/>
          <w:szCs w:val="24"/>
          <w:lang w:eastAsia="ru-RU"/>
        </w:rPr>
        <w:t>безбаръерного</w:t>
      </w:r>
      <w:proofErr w:type="spellEnd"/>
      <w:r w:rsidRPr="00E4690A">
        <w:rPr>
          <w:rFonts w:ascii="Arial" w:eastAsia="Times New Roman" w:hAnsi="Arial" w:cs="Arial"/>
          <w:sz w:val="24"/>
          <w:szCs w:val="24"/>
          <w:lang w:eastAsia="ru-RU"/>
        </w:rPr>
        <w:t xml:space="preserve"> передвижения людей, использующих кресла-коляски, не оборудованный поручнями;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витрина</w:t>
      </w:r>
      <w:r w:rsidRPr="00E4690A">
        <w:rPr>
          <w:rFonts w:ascii="Arial" w:eastAsia="Times New Roman" w:hAnsi="Arial" w:cs="Arial"/>
          <w:sz w:val="24"/>
          <w:szCs w:val="24"/>
          <w:lang w:eastAsia="ru-RU"/>
        </w:rPr>
        <w:t xml:space="preserve"> - остекленная часть фасада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вывеска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сведения о наименовании и профиле деятельности расположенной по месту нахождения вывески организации, индивидуального предпринимателя в целях информирования неопределенного круга лиц о фактическом местоположении (месте</w:t>
      </w:r>
      <w:proofErr w:type="gramEnd"/>
      <w:r w:rsidRPr="00E4690A">
        <w:rPr>
          <w:rFonts w:ascii="Arial" w:eastAsia="Times New Roman" w:hAnsi="Arial" w:cs="Arial"/>
          <w:sz w:val="24"/>
          <w:szCs w:val="24"/>
          <w:lang w:eastAsia="ru-RU"/>
        </w:rPr>
        <w:t xml:space="preserve"> осуществления деятельности) данной организации, индивидуального предпринимателя, либо сведения, размещаемые в соответствии с Законом Российской Федерации от 07.02.1992 г. №2300-</w:t>
      </w:r>
      <w:r w:rsidRPr="00E4690A">
        <w:rPr>
          <w:rFonts w:ascii="Arial" w:eastAsia="Times New Roman" w:hAnsi="Arial" w:cs="Arial"/>
          <w:sz w:val="24"/>
          <w:szCs w:val="24"/>
          <w:lang w:val="en-US" w:eastAsia="ru-RU"/>
        </w:rPr>
        <w:t>I</w:t>
      </w:r>
      <w:r w:rsidRPr="00E4690A">
        <w:rPr>
          <w:rFonts w:ascii="Arial" w:eastAsia="Times New Roman" w:hAnsi="Arial" w:cs="Arial"/>
          <w:sz w:val="24"/>
          <w:szCs w:val="24"/>
          <w:lang w:eastAsia="ru-RU"/>
        </w:rPr>
        <w:t xml:space="preserve"> «О защите прав потребителей», за исключением рекламной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внешний архитектурный облик сложившейся застройки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восстановление благоустройства территории - комплекс работ по восстановлению состояния территории,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газон - элемент озеленения,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bCs/>
          <w:sz w:val="24"/>
          <w:szCs w:val="24"/>
          <w:lang w:eastAsia="ru-RU"/>
        </w:rPr>
        <w:t>дождеприемный</w:t>
      </w:r>
      <w:proofErr w:type="spellEnd"/>
      <w:r w:rsidRPr="00E4690A">
        <w:rPr>
          <w:rFonts w:ascii="Arial" w:eastAsia="Times New Roman" w:hAnsi="Arial" w:cs="Arial"/>
          <w:bCs/>
          <w:sz w:val="24"/>
          <w:szCs w:val="24"/>
          <w:lang w:eastAsia="ru-RU"/>
        </w:rPr>
        <w:t xml:space="preserve"> колодец</w:t>
      </w:r>
      <w:r w:rsidRPr="00E4690A">
        <w:rPr>
          <w:rFonts w:ascii="Arial" w:eastAsia="Times New Roman" w:hAnsi="Arial" w:cs="Arial"/>
          <w:sz w:val="24"/>
          <w:szCs w:val="24"/>
          <w:lang w:eastAsia="ru-RU"/>
        </w:rPr>
        <w:t xml:space="preserve"> - сооружение на канализационной сети, предназначенное для приема и отвода дождевых и талых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дорожное покрытие – твердое покрытие капитального, облегченного и переходного типов, монолитное или сборное, выполняемое из асфальтобетона, </w:t>
      </w:r>
      <w:proofErr w:type="spellStart"/>
      <w:r w:rsidRPr="00E4690A">
        <w:rPr>
          <w:rFonts w:ascii="Arial" w:eastAsia="Times New Roman" w:hAnsi="Arial" w:cs="Arial"/>
          <w:sz w:val="24"/>
          <w:szCs w:val="24"/>
          <w:lang w:eastAsia="ru-RU"/>
        </w:rPr>
        <w:t>цементобетона</w:t>
      </w:r>
      <w:proofErr w:type="spellEnd"/>
      <w:r w:rsidRPr="00E4690A">
        <w:rPr>
          <w:rFonts w:ascii="Arial" w:eastAsia="Times New Roman" w:hAnsi="Arial" w:cs="Arial"/>
          <w:sz w:val="24"/>
          <w:szCs w:val="24"/>
          <w:lang w:eastAsia="ru-RU"/>
        </w:rPr>
        <w:t>, природного камня и т.п.;</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доступная кабина уборной – кабина, размещённая в блоке общественных уборных (мужских или женских) оборудованная только унитазом, доступная по </w:t>
      </w:r>
      <w:r w:rsidRPr="00E4690A">
        <w:rPr>
          <w:rFonts w:ascii="Arial" w:eastAsia="Times New Roman" w:hAnsi="Arial" w:cs="Arial"/>
          <w:sz w:val="24"/>
          <w:szCs w:val="24"/>
          <w:lang w:eastAsia="ru-RU"/>
        </w:rPr>
        <w:lastRenderedPageBreak/>
        <w:t>габаритам для инвалида на кресле – коляске, а по оборудованию для всех групп инвалидов;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доступные для маломобильных групп населения здания и сооружения - здания и сооружения, в которых реализован комплекс архитектурно – планировочных, инженерно- 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для маломобильных групп населения этих зданий и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зеленые насаждения - древесно-кустарниковая и травянистая растительность естественного и искусственного происхождения;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отдыха - территория, предназначенная и обустроенная для организации активного массового отдыха, купания и рекреации;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игровое и спортивное оборудование – элементы детских и спортивных площадок, расположенных на территории муниципального образования, которые могут быть представлены игровыми, физкультурно-оздоровительными устройствами, сооружениями и (или) их комплексами.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инвалид - человек, имеющий нарушение здоровья со стойким расстройством функций организма, в том числе нарушением опорно-двигательного аппарата, нарушениями зрения и дефицитом слуха, которые мешают его полному и эффективному участию в жизни общества наравне с другими, в том числе из-за </w:t>
      </w:r>
      <w:proofErr w:type="spellStart"/>
      <w:r w:rsidRPr="00E4690A">
        <w:rPr>
          <w:rFonts w:ascii="Arial" w:eastAsia="Times New Roman" w:hAnsi="Arial" w:cs="Arial"/>
          <w:sz w:val="24"/>
          <w:szCs w:val="24"/>
          <w:lang w:eastAsia="ru-RU"/>
        </w:rPr>
        <w:t>пространственно</w:t>
      </w:r>
      <w:proofErr w:type="spellEnd"/>
      <w:r w:rsidRPr="00E4690A">
        <w:rPr>
          <w:rFonts w:ascii="Arial" w:eastAsia="Times New Roman" w:hAnsi="Arial" w:cs="Arial"/>
          <w:sz w:val="24"/>
          <w:szCs w:val="24"/>
          <w:lang w:eastAsia="ru-RU"/>
        </w:rPr>
        <w:t xml:space="preserve"> – средовых барьеров;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индивидуальная застройка - группы индивидуальных жилых домов с отведенными территориями (земельными участками, предназначенными для использования для размещения садов, огородов, палисадников, надворных хозяйственных и иных построек), участки регулярной малоэтажной застройки усадебного типа;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информационная конструкция - конструкция, выполняющая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 включая временные информационные конструкции, размещаемые на срок не более 12 месяцев;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информационный стенд дворовой территории – конструкция, предназначенная для размещения информации и размещаемая на дворовой территории, в целях распространения социально значимой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контейнер - стандартная емкость для сбора мусора объемом до 2 кубических метров включительно;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комплексное развитие - улучшение, обновление, трансформация, использование лучших практик и технологий на всех уровнях жизни поселения, в том </w:t>
      </w:r>
      <w:r w:rsidRPr="00E4690A">
        <w:rPr>
          <w:rFonts w:ascii="Arial" w:eastAsia="Times New Roman" w:hAnsi="Arial" w:cs="Arial"/>
          <w:sz w:val="24"/>
          <w:szCs w:val="24"/>
          <w:lang w:eastAsia="ru-RU"/>
        </w:rPr>
        <w:lastRenderedPageBreak/>
        <w:t>числе развитие инфраструктуры, системы управления, технологий, коммуникаций между жителями населённого пункта и сообществами;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 красные линии - </w:t>
      </w:r>
      <w:r w:rsidRPr="00E4690A">
        <w:rPr>
          <w:rFonts w:ascii="Arial" w:eastAsia="Times New Roman" w:hAnsi="Arial" w:cs="Arial"/>
          <w:bCs/>
          <w:sz w:val="24"/>
          <w:szCs w:val="24"/>
          <w:lang w:eastAsia="ru-RU"/>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лесопарк - частично искусственно созданный или благоустроенный лес, находящийся в черте населённого пункта муниципального образования, предназначен для отдыха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 xml:space="preserve">маломобильные группы населения (далее - МГН)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малые архитектурные формы (далее – МАФ) – искусственные элементы сельской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мойка транспортных средств - действия по очистке загрязнений транспортных сре</w:t>
      </w:r>
      <w:proofErr w:type="gramStart"/>
      <w:r w:rsidRPr="00E4690A">
        <w:rPr>
          <w:rFonts w:ascii="Arial" w:eastAsia="Times New Roman" w:hAnsi="Arial" w:cs="Arial"/>
          <w:sz w:val="24"/>
          <w:szCs w:val="24"/>
          <w:lang w:eastAsia="ru-RU"/>
        </w:rPr>
        <w:t>дств пр</w:t>
      </w:r>
      <w:proofErr w:type="gramEnd"/>
      <w:r w:rsidRPr="00E4690A">
        <w:rPr>
          <w:rFonts w:ascii="Arial" w:eastAsia="Times New Roman" w:hAnsi="Arial" w:cs="Arial"/>
          <w:sz w:val="24"/>
          <w:szCs w:val="24"/>
          <w:lang w:eastAsia="ru-RU"/>
        </w:rPr>
        <w:t>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мусор - мелкие неоднородные сухие или влажные отходы;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набережная - элемент дорожной сети, служит для придания берегу водоема правильной формы, укрепления его, предохранения от размыва, для удобного прохода и проезда вдоль берега;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общественные пространства - территории общего пользования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объекты благоустройства территорий общественного пользования - общественные пространства, участки и зоны (жилые, общественно-деловые, производственные, инженерной и транспортной инфраструктур, рекреационного назначения, специального назначения и иные виды, которые в различных сочетаниях формируют все разновидности общественных территорий: центры муниципального и локального значения, многофункциональные, </w:t>
      </w:r>
      <w:proofErr w:type="spellStart"/>
      <w:r w:rsidRPr="00E4690A">
        <w:rPr>
          <w:rFonts w:ascii="Arial" w:eastAsia="Times New Roman" w:hAnsi="Arial" w:cs="Arial"/>
          <w:sz w:val="24"/>
          <w:szCs w:val="24"/>
          <w:lang w:eastAsia="ru-RU"/>
        </w:rPr>
        <w:t>примагистральные</w:t>
      </w:r>
      <w:proofErr w:type="spellEnd"/>
      <w:r w:rsidRPr="00E4690A">
        <w:rPr>
          <w:rFonts w:ascii="Arial" w:eastAsia="Times New Roman" w:hAnsi="Arial" w:cs="Arial"/>
          <w:sz w:val="24"/>
          <w:szCs w:val="24"/>
          <w:lang w:eastAsia="ru-RU"/>
        </w:rPr>
        <w:t xml:space="preserve"> и специализированные общественные зоны;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lastRenderedPageBreak/>
        <w:t xml:space="preserve">объекты благоустройства - территории муниципальных образований различного функционального назначения, на которых осуществляется деятельность по благоустройству в </w:t>
      </w:r>
      <w:proofErr w:type="spellStart"/>
      <w:r w:rsidRPr="00E4690A">
        <w:rPr>
          <w:rFonts w:ascii="Arial" w:eastAsia="Times New Roman" w:hAnsi="Arial" w:cs="Arial"/>
          <w:sz w:val="24"/>
          <w:szCs w:val="24"/>
          <w:lang w:eastAsia="ru-RU"/>
        </w:rPr>
        <w:t>т.ч</w:t>
      </w:r>
      <w:proofErr w:type="spellEnd"/>
      <w:r w:rsidRPr="00E4690A">
        <w:rPr>
          <w:rFonts w:ascii="Arial" w:eastAsia="Times New Roman" w:hAnsi="Arial" w:cs="Arial"/>
          <w:sz w:val="24"/>
          <w:szCs w:val="24"/>
          <w:lang w:eastAsia="ru-RU"/>
        </w:rPr>
        <w:t>.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w:t>
      </w:r>
      <w:proofErr w:type="gramEnd"/>
      <w:r w:rsidRPr="00E4690A">
        <w:rPr>
          <w:rFonts w:ascii="Arial" w:eastAsia="Times New Roman" w:hAnsi="Arial" w:cs="Arial"/>
          <w:sz w:val="24"/>
          <w:szCs w:val="24"/>
          <w:lang w:eastAsia="ru-RU"/>
        </w:rPr>
        <w:t xml:space="preserve"> технические зоны транспортных, инженерных коммуникаций, </w:t>
      </w:r>
      <w:proofErr w:type="spellStart"/>
      <w:r w:rsidRPr="00E4690A">
        <w:rPr>
          <w:rFonts w:ascii="Arial" w:eastAsia="Times New Roman" w:hAnsi="Arial" w:cs="Arial"/>
          <w:sz w:val="24"/>
          <w:szCs w:val="24"/>
          <w:lang w:eastAsia="ru-RU"/>
        </w:rPr>
        <w:t>водоохранные</w:t>
      </w:r>
      <w:proofErr w:type="spellEnd"/>
      <w:r w:rsidRPr="00E4690A">
        <w:rPr>
          <w:rFonts w:ascii="Arial" w:eastAsia="Times New Roman" w:hAnsi="Arial" w:cs="Arial"/>
          <w:sz w:val="24"/>
          <w:szCs w:val="24"/>
          <w:lang w:eastAsia="ru-RU"/>
        </w:rPr>
        <w:t xml:space="preserve"> зоны; контейнерные площадки и площадки для складирования отдельных групп коммунальных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объекты для размещения информации (ОРИ)– конструкции, размещаемые на фасадах зданий, сооружений с целью раскрытия информации, указание которой является обязательным в соответствии со статьей 9 Федерального закона от 07.02.1992 г. №2300-1 «О защите прав потребителей».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w:t>
      </w:r>
      <w:proofErr w:type="gramEnd"/>
      <w:r w:rsidRPr="00E4690A">
        <w:rPr>
          <w:rFonts w:ascii="Arial" w:eastAsia="Times New Roman" w:hAnsi="Arial" w:cs="Arial"/>
          <w:sz w:val="24"/>
          <w:szCs w:val="24"/>
          <w:lang w:eastAsia="ru-RU"/>
        </w:rPr>
        <w:t xml:space="preserve"> общественного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объекты рекреации -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общественная уборная - общественное место, оборудованное сантехникой изолированное помещение, предназначенное для отправления гражданами естественных нужд;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ограждение (забор) - сооружение, служащее для ограждения и обозначения границы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озеленение – обустроенная древесная и травяная растительность, как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пандус - прямоугольная или криволинейная в плане наклонная площадка;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отдыха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парковка (парковочное место) - специально обозначенное и обустроенное (оборудованное) место, </w:t>
      </w:r>
      <w:proofErr w:type="gramStart"/>
      <w:r w:rsidRPr="00E4690A">
        <w:rPr>
          <w:rFonts w:ascii="Arial" w:eastAsia="Times New Roman" w:hAnsi="Arial" w:cs="Arial"/>
          <w:sz w:val="24"/>
          <w:szCs w:val="24"/>
          <w:lang w:eastAsia="ru-RU"/>
        </w:rPr>
        <w:t>являющееся</w:t>
      </w:r>
      <w:proofErr w:type="gramEnd"/>
      <w:r w:rsidRPr="00E4690A">
        <w:rPr>
          <w:rFonts w:ascii="Arial" w:eastAsia="Times New Roman" w:hAnsi="Arial" w:cs="Arial"/>
          <w:sz w:val="24"/>
          <w:szCs w:val="24"/>
          <w:lang w:eastAsia="ru-RU"/>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E4690A">
        <w:rPr>
          <w:rFonts w:ascii="Arial" w:eastAsia="Times New Roman" w:hAnsi="Arial" w:cs="Arial"/>
          <w:sz w:val="24"/>
          <w:szCs w:val="24"/>
          <w:lang w:eastAsia="ru-RU"/>
        </w:rPr>
        <w:t>подэстакадных</w:t>
      </w:r>
      <w:proofErr w:type="spellEnd"/>
      <w:r w:rsidRPr="00E4690A">
        <w:rPr>
          <w:rFonts w:ascii="Arial" w:eastAsia="Times New Roman" w:hAnsi="Arial" w:cs="Arial"/>
          <w:sz w:val="24"/>
          <w:szCs w:val="24"/>
          <w:lang w:eastAsia="ru-RU"/>
        </w:rPr>
        <w:t xml:space="preserve"> или </w:t>
      </w:r>
      <w:proofErr w:type="spellStart"/>
      <w:r w:rsidRPr="00E4690A">
        <w:rPr>
          <w:rFonts w:ascii="Arial" w:eastAsia="Times New Roman" w:hAnsi="Arial" w:cs="Arial"/>
          <w:sz w:val="24"/>
          <w:szCs w:val="24"/>
          <w:lang w:eastAsia="ru-RU"/>
        </w:rPr>
        <w:t>подмостовых</w:t>
      </w:r>
      <w:proofErr w:type="spellEnd"/>
      <w:r w:rsidRPr="00E4690A">
        <w:rPr>
          <w:rFonts w:ascii="Arial" w:eastAsia="Times New Roman" w:hAnsi="Arial" w:cs="Arial"/>
          <w:sz w:val="24"/>
          <w:szCs w:val="24"/>
          <w:lang w:eastAsia="ru-RU"/>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пешеходные коммуникации - тротуары, аллеи, дорожки, тропинки, обеспечивающие пешеходные связи и передвижения на территории муниципальных образований;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площадь – элемент улично-дорожной сети, предназначенный для развязки движения в местах скопления людей и транспорта, либо для проведения массовых общественных мероприятий, обрамленный зданиями и зелеными насаждениями;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площадка для выгула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площадка для дрессировки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 оборудованная учебными, тренировочными, спортивными снарядами и сооружениями;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а также загрязнение зеленых насаждений либо почвы в корневой зоне нефтепродуктами, иными вредными или пачкающими веществами;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посадочная площадка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придомовая территория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bidi="ru-RU"/>
        </w:rPr>
      </w:pPr>
      <w:r w:rsidRPr="00E4690A">
        <w:rPr>
          <w:rFonts w:ascii="Arial" w:eastAsia="Times New Roman" w:hAnsi="Arial" w:cs="Arial"/>
          <w:sz w:val="24"/>
          <w:szCs w:val="24"/>
          <w:lang w:eastAsia="ru-RU"/>
        </w:rPr>
        <w:t xml:space="preserve">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E4690A">
        <w:rPr>
          <w:rFonts w:ascii="Arial" w:eastAsia="Times New Roman" w:hAnsi="Arial" w:cs="Arial"/>
          <w:sz w:val="24"/>
          <w:szCs w:val="24"/>
          <w:lang w:eastAsia="ru-RU"/>
        </w:rPr>
        <w:t>границы</w:t>
      </w:r>
      <w:proofErr w:type="gramEnd"/>
      <w:r w:rsidRPr="00E4690A">
        <w:rPr>
          <w:rFonts w:ascii="Arial" w:eastAsia="Times New Roman" w:hAnsi="Arial" w:cs="Arial"/>
          <w:sz w:val="24"/>
          <w:szCs w:val="24"/>
          <w:lang w:eastAsia="ru-RU"/>
        </w:rPr>
        <w:t xml:space="preserve"> которой определены правилами благоустройства в соответствии с порядком, установленным законом Воронежской области;</w:t>
      </w:r>
      <w:r w:rsidRPr="00E4690A">
        <w:rPr>
          <w:rFonts w:ascii="Arial" w:eastAsia="Times New Roman" w:hAnsi="Arial" w:cs="Arial"/>
          <w:sz w:val="24"/>
          <w:szCs w:val="24"/>
          <w:lang w:eastAsia="ru-RU" w:bidi="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проектная документация по благоустройству -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проезжая часть - элемент дороги, предназначенный для движения безрельсовых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разукомплектованное транспортное средство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его эксплуатация в соответствии с Правилами дорожного движения Российской Федерации;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bidi="ru-RU"/>
        </w:rPr>
      </w:pPr>
      <w:r w:rsidRPr="00E4690A">
        <w:rPr>
          <w:rFonts w:ascii="Arial" w:eastAsia="Times New Roman" w:hAnsi="Arial" w:cs="Arial"/>
          <w:sz w:val="24"/>
          <w:szCs w:val="24"/>
          <w:lang w:eastAsia="ru-RU" w:bidi="ru-RU"/>
        </w:rPr>
        <w:t>рекламная конструкция — устройство, предназначенное для размещения наружной рекламы</w:t>
      </w:r>
      <w:proofErr w:type="gramStart"/>
      <w:r w:rsidRPr="00E4690A">
        <w:rPr>
          <w:rFonts w:ascii="Arial" w:eastAsia="Times New Roman" w:hAnsi="Arial" w:cs="Arial"/>
          <w:sz w:val="24"/>
          <w:szCs w:val="24"/>
          <w:lang w:eastAsia="ru-RU" w:bidi="ru-RU"/>
        </w:rPr>
        <w:t>.</w:t>
      </w:r>
      <w:proofErr w:type="gramEnd"/>
      <w:r w:rsidRPr="00E4690A">
        <w:rPr>
          <w:rFonts w:ascii="Arial" w:eastAsia="Times New Roman" w:hAnsi="Arial" w:cs="Arial"/>
          <w:sz w:val="24"/>
          <w:szCs w:val="24"/>
          <w:lang w:eastAsia="ru-RU" w:bidi="ru-RU"/>
        </w:rPr>
        <w:t xml:space="preserve"> (</w:t>
      </w:r>
      <w:proofErr w:type="gramStart"/>
      <w:r w:rsidRPr="00E4690A">
        <w:rPr>
          <w:rFonts w:ascii="Arial" w:eastAsia="Times New Roman" w:hAnsi="Arial" w:cs="Arial"/>
          <w:sz w:val="24"/>
          <w:szCs w:val="24"/>
          <w:lang w:eastAsia="ru-RU" w:bidi="ru-RU"/>
        </w:rPr>
        <w:t>щ</w:t>
      </w:r>
      <w:proofErr w:type="gramEnd"/>
      <w:r w:rsidRPr="00E4690A">
        <w:rPr>
          <w:rFonts w:ascii="Arial" w:eastAsia="Times New Roman" w:hAnsi="Arial" w:cs="Arial"/>
          <w:sz w:val="24"/>
          <w:szCs w:val="24"/>
          <w:lang w:eastAsia="ru-RU" w:bidi="ru-RU"/>
        </w:rPr>
        <w:t>ит, стенд, строительная сетка, перетяжка, электронное табло, проекционного и иного предназначенного для проекции рекламы на любые поверхности оборудования, воздушный шар, аэростат и иные технические средств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сад - посаженные человеком на ограниченной территории плодовые или декоративные деревья и кустарники;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сбор отходов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сквер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содержание объекта благоустройства - обеспечение чистоты, поддержание в </w:t>
      </w:r>
      <w:r w:rsidRPr="00E4690A">
        <w:rPr>
          <w:rFonts w:ascii="Arial" w:eastAsia="Times New Roman" w:hAnsi="Arial" w:cs="Arial"/>
          <w:bCs/>
          <w:sz w:val="24"/>
          <w:szCs w:val="24"/>
          <w:lang w:eastAsia="ru-RU"/>
        </w:rPr>
        <w:t>надлеж</w:t>
      </w:r>
      <w:r w:rsidRPr="00E4690A">
        <w:rPr>
          <w:rFonts w:ascii="Arial" w:eastAsia="Times New Roman" w:hAnsi="Arial" w:cs="Arial"/>
          <w:sz w:val="24"/>
          <w:szCs w:val="24"/>
          <w:lang w:eastAsia="ru-RU"/>
        </w:rPr>
        <w:t>ащем техническом, санитарном, эстетическом состоянии объектов благоустройства, их отдельных элементов;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спортивная площадка - площадка, предназначенная для занятий физкультурой и спортом всех возрастных групп населения;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среда населенного пункта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средства наружной информации – вывески, таблички, указатели местонахождения, информационные знаки, предназначенные для доведения до потребителей необходимой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строительные отходы - отходы, образующиеся в результате строительства, текущего и капитального ремонта зданий, строений, сооружений, жилых и нежилых помещений;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Pr="00E4690A">
        <w:rPr>
          <w:rFonts w:ascii="Arial" w:eastAsia="Times New Roman" w:hAnsi="Arial" w:cs="Arial"/>
          <w:sz w:val="24"/>
          <w:szCs w:val="24"/>
          <w:lang w:eastAsia="ru-RU"/>
        </w:rPr>
        <w:t>цементобетона</w:t>
      </w:r>
      <w:proofErr w:type="spellEnd"/>
      <w:r w:rsidRPr="00E4690A">
        <w:rPr>
          <w:rFonts w:ascii="Arial" w:eastAsia="Times New Roman" w:hAnsi="Arial" w:cs="Arial"/>
          <w:sz w:val="24"/>
          <w:szCs w:val="24"/>
          <w:lang w:eastAsia="ru-RU"/>
        </w:rPr>
        <w:t>, природного камня и т.п.;</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уличная мебель - мебель, представляющая собой различные виды скамей и столов, размещаемая на территориях общего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улично-дорожная сеть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w:t>
      </w:r>
      <w:proofErr w:type="spellStart"/>
      <w:r w:rsidRPr="00E4690A">
        <w:rPr>
          <w:rFonts w:ascii="Arial" w:eastAsia="Times New Roman" w:hAnsi="Arial" w:cs="Arial"/>
          <w:sz w:val="24"/>
          <w:szCs w:val="24"/>
          <w:lang w:eastAsia="ru-RU"/>
        </w:rPr>
        <w:t>шумозащитных</w:t>
      </w:r>
      <w:proofErr w:type="spellEnd"/>
      <w:r w:rsidRPr="00E4690A">
        <w:rPr>
          <w:rFonts w:ascii="Arial" w:eastAsia="Times New Roman" w:hAnsi="Arial" w:cs="Arial"/>
          <w:sz w:val="24"/>
          <w:szCs w:val="24"/>
          <w:lang w:eastAsia="ru-RU"/>
        </w:rPr>
        <w:t xml:space="preserve"> устройств, установки технических средств информации и организации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уничтожение зеленых насаждений - повреждение до степени прекращения роста лесных насаждений или не относящихся к лесным насаждениям деревьев, </w:t>
      </w:r>
      <w:r w:rsidRPr="00E4690A">
        <w:rPr>
          <w:rFonts w:ascii="Arial" w:eastAsia="Times New Roman" w:hAnsi="Arial" w:cs="Arial"/>
          <w:sz w:val="24"/>
          <w:szCs w:val="24"/>
          <w:lang w:eastAsia="ru-RU"/>
        </w:rPr>
        <w:lastRenderedPageBreak/>
        <w:t>кустарников и лиан, которое необратимо нарушает способность насаждений к продолжению роста;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урна - стандартная емкость для сбора мусора объемом до 0,5 кубических метров включительно;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фасад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цветник - элемент озеленения, включающий в себя участок поверхности любой формы и размера, занятый посеянными или высаженными цветочными растениями;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цоколь - нижняя, обычно несколько выступающая часть наружной стены здания, по высоте примерно соответствующая уровню пола в нижнем основном этаже.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w:t>
      </w:r>
      <w:r w:rsidRPr="00E4690A">
        <w:rPr>
          <w:rFonts w:ascii="Arial" w:eastAsia="Times New Roman" w:hAnsi="Arial" w:cs="Arial"/>
          <w:bCs/>
          <w:sz w:val="24"/>
          <w:szCs w:val="24"/>
          <w:lang w:eastAsia="ru-RU"/>
        </w:rPr>
        <w:t xml:space="preserve">. Требования к благоустройству.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 Деятельность по благоустройству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К деятельности по благоустройству территории сельского поселения относится разработка проектной документации по благоустройству, выполнение мероприятий по благоустройству территорий и содержание объектов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Развитие среды населенных пунктов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На территории сельского поселения при разработке проектных мероприятий по благоустройству необходимо обеспечивать: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открытость и проницаемость территорий для визуального восприятия;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условия беспрепятственного передвижения населения (включая маломобильные группы);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приемы поддержки исторически сложившейся планировочной структуры и масштаба застройки;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достижение стилевого единства элементов благоустройства с окружающей средой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bookmarkStart w:id="3" w:name="_Hlk106895183"/>
      <w:r w:rsidRPr="00E4690A">
        <w:rPr>
          <w:rFonts w:ascii="Arial" w:eastAsia="Times New Roman" w:hAnsi="Arial" w:cs="Arial"/>
          <w:sz w:val="24"/>
          <w:szCs w:val="24"/>
          <w:lang w:eastAsia="ru-RU"/>
        </w:rPr>
        <w:t>Статья 3. Участники деятельности по благоустройству территорий.</w:t>
      </w:r>
    </w:p>
    <w:bookmarkEnd w:id="3"/>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Участниками деятельности по благоустройству выступают: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население, которое может формировать запрос на благоустройство и принимать участие в оценке предлагаемых решений. Жители могут быть представлены общественными организациями и объединениями;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администрация муниципального образования, которая формирует техническое задание, выбирает исполнителей и обеспечивает финансирование работ по благоустройству в пределах своих полномочий;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д) исполнители работ, специалисты по благоустройству и озеленению, в том числе возведению малых архитектурных форм;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иные лица.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могут принимать участие жители.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Такое участие осуществляется путем инициирования проектов благоустройства, участия в обсуждении проектных решений.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Статья 4. </w:t>
      </w:r>
      <w:r w:rsidRPr="00E4690A">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Общие требования к благоустройству и порядку пользования территориями жилого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Объектами благоустройства территорий жилого назначения являются: общественные пространства, земельные участки жилых зон,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В состав жилых зон могут включаться: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зоны застройки индивидуальными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зоны застройки малоэтажными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зоны застройки </w:t>
      </w:r>
      <w:proofErr w:type="spellStart"/>
      <w:r w:rsidRPr="00E4690A">
        <w:rPr>
          <w:rFonts w:ascii="Arial" w:eastAsia="Times New Roman" w:hAnsi="Arial" w:cs="Arial"/>
          <w:sz w:val="24"/>
          <w:szCs w:val="24"/>
          <w:lang w:eastAsia="ru-RU"/>
        </w:rPr>
        <w:t>среднеэтажными</w:t>
      </w:r>
      <w:proofErr w:type="spellEnd"/>
      <w:r w:rsidRPr="00E4690A">
        <w:rPr>
          <w:rFonts w:ascii="Arial" w:eastAsia="Times New Roman" w:hAnsi="Arial" w:cs="Arial"/>
          <w:sz w:val="24"/>
          <w:szCs w:val="24"/>
          <w:lang w:eastAsia="ru-RU"/>
        </w:rPr>
        <w:t xml:space="preserve">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зоны застройки многоэтажными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зоны жилой застройки иных видов.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Общественные пространства на территориях жилого назначения сельского поселения включают в себя систему пешеходных коммуникаций, участки учреждений обслуживания жилых районов и озелененные территории общего пользования.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1.8. </w:t>
      </w:r>
      <w:proofErr w:type="gramStart"/>
      <w:r w:rsidRPr="00E4690A">
        <w:rPr>
          <w:rFonts w:ascii="Arial" w:eastAsia="Times New Roman" w:hAnsi="Arial" w:cs="Arial"/>
          <w:sz w:val="24"/>
          <w:szCs w:val="24"/>
          <w:lang w:eastAsia="ru-RU"/>
        </w:rPr>
        <w:t>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E4690A">
        <w:rPr>
          <w:rFonts w:ascii="Arial" w:eastAsia="Times New Roman" w:hAnsi="Arial" w:cs="Arial"/>
          <w:sz w:val="24"/>
          <w:szCs w:val="24"/>
          <w:lang w:eastAsia="ru-RU"/>
        </w:rPr>
        <w:t xml:space="preserve">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1.10. В перечень элементов благоустройства на участке длительного и кратковременного хранения автотранспортных сре</w:t>
      </w:r>
      <w:proofErr w:type="gramStart"/>
      <w:r w:rsidRPr="00E4690A">
        <w:rPr>
          <w:rFonts w:ascii="Arial" w:eastAsia="Times New Roman" w:hAnsi="Arial" w:cs="Arial"/>
          <w:sz w:val="24"/>
          <w:szCs w:val="24"/>
          <w:lang w:eastAsia="ru-RU"/>
        </w:rPr>
        <w:t>дств вкл</w:t>
      </w:r>
      <w:proofErr w:type="gramEnd"/>
      <w:r w:rsidRPr="00E4690A">
        <w:rPr>
          <w:rFonts w:ascii="Arial" w:eastAsia="Times New Roman" w:hAnsi="Arial" w:cs="Arial"/>
          <w:sz w:val="24"/>
          <w:szCs w:val="24"/>
          <w:lang w:eastAsia="ru-RU"/>
        </w:rPr>
        <w:t>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 Содержание придомовых и дворовых территорий многоквартирных домов.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1.11.2.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1.11.3. 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1.11.4.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1.11.5. Домовые фонари и светильники у подъездов включаются и выключаются одновременно с наружным освещением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1.11.6. Многоквартирные жилые дома, не имеющие канализации, должны быть оборудованы выгребными ямами (септиками).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1.11.7.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1.11.8. Не допускается перемещение снега с придомовых территорий на объекты улично-дорожной сети.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1.11.9. 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1.11.10. У подъездов жилых домов устанавливаются урны.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1.11.11. На территории придомовых и дворовых территорий многоквартирных домов муниципального образования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хранение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разукомплектованных транспортных средств и их частей;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грузового автотранспорта грузоподъемностью свыше 3,5 тонны, автобусов в ночное время;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мойка транспортных средств, слив топлива, масел, технических жидкостей;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разлив (слив) различных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сброс грязи, скола льда и загрязненного снега в смотровые и </w:t>
      </w:r>
      <w:proofErr w:type="spellStart"/>
      <w:r w:rsidRPr="00E4690A">
        <w:rPr>
          <w:rFonts w:ascii="Arial" w:eastAsia="Times New Roman" w:hAnsi="Arial" w:cs="Arial"/>
          <w:sz w:val="24"/>
          <w:szCs w:val="24"/>
          <w:lang w:eastAsia="ru-RU"/>
        </w:rPr>
        <w:t>дождеприемные</w:t>
      </w:r>
      <w:proofErr w:type="spellEnd"/>
      <w:r w:rsidRPr="00E4690A">
        <w:rPr>
          <w:rFonts w:ascii="Arial" w:eastAsia="Times New Roman" w:hAnsi="Arial" w:cs="Arial"/>
          <w:sz w:val="24"/>
          <w:szCs w:val="24"/>
          <w:lang w:eastAsia="ru-RU"/>
        </w:rPr>
        <w:t xml:space="preserve"> колодцы, на газоны, под деревья и кустарники, на проезжую часть дорог, тротуары, прилегающие территории и в другие, не отведенные для этого места;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выгул собак и других животных на детских и спортивных площадках, на газонах, в местах отдыха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загрязнение территории экскрементами домашних животных;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самовольный спил или сруб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установка и эксплуатация ограждений земельных участков в нарушение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Общие требования к благоустройству и порядку пользования территориями индивидуальной жилой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Настоящие Правила задают следующие основные принципы, применяемые при разработке проектов комплексного благоустройства улиц в районах ИЖС:</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принцип ориентации на пользователей;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принцип целостности;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принцип комплексности.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2.2. Принцип ориентации на пользователей подразумевает, прежде всего, что населенный пункт принадлежит не автомобилям, а людям: пешеходам, пассажирам и водителям. Следование данному принципу при благоустройстве улиц предполагает: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spellStart"/>
      <w:r w:rsidRPr="00E4690A">
        <w:rPr>
          <w:rFonts w:ascii="Arial" w:eastAsia="Times New Roman" w:hAnsi="Arial" w:cs="Arial"/>
          <w:sz w:val="24"/>
          <w:szCs w:val="24"/>
          <w:lang w:eastAsia="ru-RU"/>
        </w:rPr>
        <w:t>гуманизацию</w:t>
      </w:r>
      <w:proofErr w:type="spellEnd"/>
      <w:r w:rsidRPr="00E4690A">
        <w:rPr>
          <w:rFonts w:ascii="Arial" w:eastAsia="Times New Roman" w:hAnsi="Arial" w:cs="Arial"/>
          <w:sz w:val="24"/>
          <w:szCs w:val="24"/>
          <w:lang w:eastAsia="ru-RU"/>
        </w:rPr>
        <w:t xml:space="preserve"> среды населенного пункта. Элементы благоустройства должны быть соразмерны человеку. Решения по благоустройству призваны способствовать созданию комфортной пешеходной и транспортной инфраструктуры, а также обеспечивать доступность зданий и пространств населенного пункта для всех категорий граждан, включая маломобильные группы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внимание к потребностям, ценностям, интересам и ожиданиям граждан;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поощрение социальных взаимодействий в процессе событийного и повседневного использования улиц. Проекты благоустройства улиц призваны способствовать установлению продуктивных соседских связей, а также укреплению местных сообществ.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Принцип целостности диктует, что при благоустройстве улиц к ним надо подходить как к общественным пространствам, объединяющим различные функционально-планировочные зоны. Это подразумевает: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всесторонний учет сложившихся видов использования улиц. Эти виды использования могут быть связаны как с транзитными перемещениями (пешеходными, автомобильными, велосипедными), так и с пребыванием на улице с целью общения, проведения досуга, посещения объектов общественного питания, торговли, культурного и бытового обслуживания;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стремление сбалансировать различные виды использования и стимулировать такие из них, которые оптимальным образом соответствуют потребностям пользователей и раскрывают своеобразие улиц (историческое, функциональное, типологическое). При этом особое внимание должно уделяться повышению привлекательности пешеходных перемещений. Формирование и развитие пешеходных пространств — определяющий фактор создания качественной среды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рассмотрение улицы как «пути» и как «места» — одновременно транспортного коридора и пространства социальной жизни, обеспечивающего комфортное совместное пребывание людей. Повышение привлекательности и востребованности улиц разными категориями граждан, в том числе детьми, пенсионерами, маломобильными группами населения, — важная задача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Принцип комплексности подразумевает рассмотрение отдельной улицы в рамках более общих процессов и обширных территорий. Это, в частности, предполагает: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учет социальных, планировочных и архитектурных особенностей территорий, где проходит улица. Каждая улица существует в среде, характеризующейся сложившейся системой пространственных, культурно-бытовых и хозяйственных связей. Рассмотрение улиц в комплексе с их окружением позволяет более системно подходить к облагораживанию этих территорий как связанных градостроительных образований с определенным укладом жизни и местным сообществом;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приоритет междисциплинарного подхода над </w:t>
      </w:r>
      <w:proofErr w:type="gramStart"/>
      <w:r w:rsidRPr="00E4690A">
        <w:rPr>
          <w:rFonts w:ascii="Arial" w:eastAsia="Times New Roman" w:hAnsi="Arial" w:cs="Arial"/>
          <w:sz w:val="24"/>
          <w:szCs w:val="24"/>
          <w:lang w:eastAsia="ru-RU"/>
        </w:rPr>
        <w:t>узкопрофессиональным</w:t>
      </w:r>
      <w:proofErr w:type="gramEnd"/>
      <w:r w:rsidRPr="00E4690A">
        <w:rPr>
          <w:rFonts w:ascii="Arial" w:eastAsia="Times New Roman" w:hAnsi="Arial" w:cs="Arial"/>
          <w:sz w:val="24"/>
          <w:szCs w:val="24"/>
          <w:lang w:eastAsia="ru-RU"/>
        </w:rPr>
        <w:t xml:space="preserve">. </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 разработке проектных решений по благоустройству следует привлекать широкий спектр специалистов: архитекторов, ландшафтных архитекторов, градостроителей, специалистов транспортного развития территории, инженеров-экологов, историков, социологов, экономистов и т. п.</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2.5. Функциональные зоны улицы различаются по назначению и виду использования, среди которых можно выделить следующие зоны:</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уличного фронта — часть придомовой территории жилых домов, иных зданий и сооружений, составляющих фронт улицы;</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пешеходная зона тротуара — свободный от преград и препятствий выделенный участок тротуара, предназначенный для движения пешеходов;</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озеленения — участок тротуара, разделительной полосы, в пределах которого осуществляется озеленение в виде линейной посадки, точечной посадки в мощение, нестационарного озеленения;</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проезжая часть;</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велосипедная дорожка;</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общественного обслуживания — территория, где размещаются скамейки, киоски, торговые павильоны, террасы кафе;</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продольная парковка (линейная парковка).  </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2.6. Перечень элементов благоустройства на территории улиц в массивах ИЖС муниципальных образований:</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пешеходная инфраструктура;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автомобильная инфраструктура;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велосипедная инфраструктура;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инфраструктура общественного транспорта;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озеленение;</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освещение;</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система регулирования стоков;</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уличная навигация.</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2.7. Подъезды (подходы) к домовладениям ИЖС в границах прилегающей территории выполняются собственниками жилых домов в щебне, асфальтобетонном или ином твердом покрытии, либо в тротуарной плитке. </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2.8. </w:t>
      </w:r>
      <w:r w:rsidRPr="00E4690A">
        <w:rPr>
          <w:rFonts w:ascii="Arial" w:eastAsia="Times New Roman" w:hAnsi="Arial" w:cs="Arial"/>
          <w:bCs/>
          <w:sz w:val="24"/>
          <w:szCs w:val="24"/>
          <w:lang w:eastAsia="ru-RU"/>
        </w:rPr>
        <w:t>Собственники индивидуальных жилых домов обязаны:</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поддерживать в исправном состоянии и производить своевременный ремонт фасадов и других отдельных элементов (входных дверей и козырьков, крылец и лестниц и т.п.) индивидуальных жилых домов и иных построек, а также ограждения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обеспечивать сохранность и надлежащий уход за зелеными насаждениями;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размещать на фасадах либо на ограждениях домов указатели наименования улицы, площади и иной территории проживания граждан, номера дома;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складировать отходы производства и потребления только в специально отведенных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выполнять иные требования по содержанию территорий индивидуальной жилой застройки,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2.9.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2.10. Собственники жилых домов на территориях индивидуальной застройки обязаны: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 содержать в чистоте и порядке жилой дом, надворные постройки, ограждения и прилегающую к жилому дому территорию;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обеспечивать сохранность имеющихся перед жилым домом зеленых насаждений;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обустраивать выгребную яму (септик) для сбора жидких бытовых отходов в соответствии с требованиями законодательства, принимать меры для предотвращения переполнения выгребной ямы (септика);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осуществлять сброс, накопление мусора и отходов в специально отведенных для этих целей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обустраивать и содержать ливневые канализации, не допуская розлива (слива) сточных и фекальных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производить земляные работы на землях общего пользования в установленном порядке;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иметь на жилом доме номерной знак и поддерживать его в исправном состоянии;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оборудовать в соответствии с санитарными нормами в пределах землеотвода при отсутствии центральной канализации местную канализацию, помойную яму, туалет, содержать их в чистоте и порядке, регулярно производить их очистку и дезинфекцию;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не допускать захламления прилегающей территории отходами производства и потребления;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обеспечивать своевременную очистку выгребных ям (септиков). Конструкция выгребных ям (септиков) должна исключать фильтрацию их содержимого в грунт.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2.11. Собственникам жилых домов на территориях индивидуальной застройки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осуществлять сброс, накопление отходов и мусора в местах, не отведенных для этих целей;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выбрасывать, размещать и складировать металлический лом, строительный и бытовой мусор, уголь, дрова, шлак, золу, тару и другие материалы, и отходы производства и потребления, сливать жидкие бытовые отходы за территорией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3) сброс, смет, складирование, размещение на землях общего пользования снега, льда, мусора,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выставлять на земли общего пользования пакеты и мешки с мусором и отходами (кроме тары в соответствии с графиком вывоза бытовых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сжигать листву, любые виды отходов и мусор на прилегающих к ним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выталкивать, сбрасывать, складировать снег, сколы наледи и льда за пределы границ прилегающей для благоустройства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7)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возведение построек, пристроек, гаражей, погребов,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размещать ограждение за границами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изменять уровень рельефа, в том числе прилегающей территории, создавать условия для подтопления соседних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самовольное строительство выгребной ямы (септика) для сбора жидких бытовых отходов вне придомовой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выпускать домашнюю птицу, домашних животных и скот за пределы принадлежащего собственнику земельного участка вне специально отведенных мест, установленных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мыть транспортные средства за территорией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разрушать и причинять вред объектам благоустройства, малым архитектурным формам, зеленым насаждениям, засорять водоемы.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15) хранение разукомплектованных транспортных средств и их частей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слив топлива, масел, технических жидкостей вне специально отведенных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w:t>
      </w:r>
      <w:r w:rsidRPr="00E4690A">
        <w:rPr>
          <w:rFonts w:ascii="Arial" w:eastAsia="Times New Roman" w:hAnsi="Arial" w:cs="Arial"/>
          <w:sz w:val="24"/>
          <w:szCs w:val="24"/>
          <w:lang w:eastAsia="ru-RU"/>
        </w:rPr>
        <w:tab/>
        <w:t>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20)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22) выгул собак, лошадей, птиц и других животных на детских и спортивных площадках, на газонах, в местах отдыха населения, вне специально отведенных для этого мест, а также запрещается допускать лошадей, собак, птиц и других домашних животных в водоемы в местах, отведенных для массового купания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3. Общие требования к благоустройству и порядку пользования территориями рекреационного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состав зон рекреационного назначения могут включаться зоны в границах территорий, занятых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со сложившимся историко-культурным обликом территории, на которой он расположен (при его наличии).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При строительстве и реконструкции объектов рекреации предусматривается: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парков и садов: разрежение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3.4. </w:t>
      </w:r>
      <w:proofErr w:type="gramStart"/>
      <w:r w:rsidRPr="00E4690A">
        <w:rPr>
          <w:rFonts w:ascii="Arial" w:eastAsia="Times New Roman" w:hAnsi="Arial" w:cs="Arial"/>
          <w:sz w:val="24"/>
          <w:szCs w:val="24"/>
          <w:lang w:eastAsia="ru-RU"/>
        </w:rPr>
        <w:t xml:space="preserve">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дорожки (плитка, утопленная в газон), осветительное оборудование, озеленение, питьевые фонтанчики, скамьи, урны, малые контейнеры для мусора, оборудование пляжа (навесы от солнца, кабинки для переодевания), туалетные кабины.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3.5. При проектировании зон отдыха в прибрежной части водоемов площадь </w:t>
      </w:r>
      <w:proofErr w:type="gramStart"/>
      <w:r w:rsidRPr="00E4690A">
        <w:rPr>
          <w:rFonts w:ascii="Arial" w:eastAsia="Times New Roman" w:hAnsi="Arial" w:cs="Arial"/>
          <w:sz w:val="24"/>
          <w:szCs w:val="24"/>
          <w:lang w:eastAsia="ru-RU"/>
        </w:rPr>
        <w:t>пляжа</w:t>
      </w:r>
      <w:proofErr w:type="gramEnd"/>
      <w:r w:rsidRPr="00E4690A">
        <w:rPr>
          <w:rFonts w:ascii="Arial" w:eastAsia="Times New Roman" w:hAnsi="Arial" w:cs="Arial"/>
          <w:sz w:val="24"/>
          <w:szCs w:val="24"/>
          <w:lang w:eastAsia="ru-RU"/>
        </w:rPr>
        <w:t xml:space="preserve"> и протяженность береговой линии пляжей принимаются по расчету количества посетителей.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3.6. При планировке и обустройстве зон отдыха должны быть оборудованы приспособления для беспрепятственного доступа к ним и использования их инвалидами и другими маломобильными группами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На территориях муниципальных образований организуются следующие виды парков: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lastRenderedPageBreak/>
        <w:t xml:space="preserve">- специализированные - предназначены для организации специализированных видов отдыха;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3.7.1. На территории многофункционального парка предусматривается: система аллей, дорожек и площадок, парковые сооружения (беседки, павильоны, туалеты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Применяются различные виды и приемы озеленения: вертикального (</w:t>
      </w:r>
      <w:proofErr w:type="spellStart"/>
      <w:r w:rsidRPr="00E4690A">
        <w:rPr>
          <w:rFonts w:ascii="Arial" w:eastAsia="Times New Roman" w:hAnsi="Arial" w:cs="Arial"/>
          <w:sz w:val="24"/>
          <w:szCs w:val="24"/>
          <w:lang w:eastAsia="ru-RU"/>
        </w:rPr>
        <w:t>перголы</w:t>
      </w:r>
      <w:proofErr w:type="spellEnd"/>
      <w:r w:rsidRPr="00E4690A">
        <w:rPr>
          <w:rFonts w:ascii="Arial" w:eastAsia="Times New Roman" w:hAnsi="Arial" w:cs="Arial"/>
          <w:sz w:val="24"/>
          <w:szCs w:val="24"/>
          <w:lang w:eastAsia="ru-RU"/>
        </w:rPr>
        <w:t xml:space="preserve">,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3.7.2.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3.7.3. Хозяйственная зона парков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3.7.4. При определении числа урн следует исходить из расчета: одна урна на 800 кв. м площади парка. На главных аллеях расстояние между урнами не должно быть более 40 м. У каждого ларька, киоска необходимо устанавливать урну емкостью не менее 10 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3.7.5. При определении числа контейнеров для хозяйственных площадок следует исходить из среднего накопления отходов за 3 дня.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3.7.6.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3.7.7.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3.7.8. При разработке проектных мероприятий по озеленению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 На территории сельского поселения возможно формирование следующих видов садов: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сады отдыха - предназначены для организации кратковременного отдыха населения и прогулок;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3.8.1.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3.8.2.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 Бульвары и скверы предназначены для организации кратковременного отдыха, прогулок, транзитных пешеходных передвижений.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3.9.1.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3.9.2.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3.9.3.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3.10. При осуществлении рекреационной деятельности на лесных участках допускается организация: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мероприятий по благоустройству (размещение дорожно-</w:t>
      </w:r>
      <w:proofErr w:type="spellStart"/>
      <w:r w:rsidRPr="00E4690A">
        <w:rPr>
          <w:rFonts w:ascii="Arial" w:eastAsia="Times New Roman" w:hAnsi="Arial" w:cs="Arial"/>
          <w:sz w:val="24"/>
          <w:szCs w:val="24"/>
          <w:lang w:eastAsia="ru-RU"/>
        </w:rPr>
        <w:t>тропиночной</w:t>
      </w:r>
      <w:proofErr w:type="spellEnd"/>
      <w:r w:rsidRPr="00E4690A">
        <w:rPr>
          <w:rFonts w:ascii="Arial" w:eastAsia="Times New Roman" w:hAnsi="Arial" w:cs="Arial"/>
          <w:sz w:val="24"/>
          <w:szCs w:val="24"/>
          <w:lang w:eastAsia="ru-RU"/>
        </w:rPr>
        <w:t xml:space="preserve">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3.11. Разработка проекта благоустройства территорий </w:t>
      </w:r>
      <w:proofErr w:type="spellStart"/>
      <w:r w:rsidRPr="00E4690A">
        <w:rPr>
          <w:rFonts w:ascii="Arial" w:eastAsia="Times New Roman" w:hAnsi="Arial" w:cs="Arial"/>
          <w:sz w:val="24"/>
          <w:szCs w:val="24"/>
          <w:lang w:eastAsia="ru-RU"/>
        </w:rPr>
        <w:t>водоохранных</w:t>
      </w:r>
      <w:proofErr w:type="spellEnd"/>
      <w:r w:rsidRPr="00E4690A">
        <w:rPr>
          <w:rFonts w:ascii="Arial" w:eastAsia="Times New Roman" w:hAnsi="Arial" w:cs="Arial"/>
          <w:sz w:val="24"/>
          <w:szCs w:val="24"/>
          <w:lang w:eastAsia="ru-RU"/>
        </w:rPr>
        <w:t xml:space="preserve">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3.12. При проектировании озеленения территории рекреационного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производится оценка существующей растительности, состояния древесных растений и травянистого покрова;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обеспечивается сохранение травяного покрова, древесно-кустарниковой и прибрежной растительности не менее</w:t>
      </w:r>
      <w:proofErr w:type="gramStart"/>
      <w:r w:rsidRPr="00E4690A">
        <w:rPr>
          <w:rFonts w:ascii="Arial" w:eastAsia="Times New Roman" w:hAnsi="Arial" w:cs="Arial"/>
          <w:sz w:val="24"/>
          <w:szCs w:val="24"/>
          <w:lang w:eastAsia="ru-RU"/>
        </w:rPr>
        <w:t>,</w:t>
      </w:r>
      <w:proofErr w:type="gramEnd"/>
      <w:r w:rsidRPr="00E4690A">
        <w:rPr>
          <w:rFonts w:ascii="Arial" w:eastAsia="Times New Roman" w:hAnsi="Arial" w:cs="Arial"/>
          <w:sz w:val="24"/>
          <w:szCs w:val="24"/>
          <w:lang w:eastAsia="ru-RU"/>
        </w:rPr>
        <w:t xml:space="preserve"> чем на 80% общей площади зоны отдыха;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обеспечивается недопущение использования территории зоны отдыха для целей выгуливания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3.13. Ответственность за содержание и сохранность зеленых насаждений несут их владельцы.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соответствии с настоящими правилами они обязаны: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обеспечить полную сохранность и квалифицированный уход за существующими зелеными насаждениями, принимать меры к расширению их площади;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удалять деревья и кустарники, изменять планировку объекта и возможное повреждение или уничтожение газонов лишь при наличии разрешения администрации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 проводить как профилактические, так и текущие работы по борьбе с вредителями и болезнями зеленых насаждений, в том числе удаление сухостойных, ветровальных и потерявших декоративный вид деревьев, и кустарников; вырезку сучьев и замазку ран; пломбировку дупел и формовочную обрезку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не допускать </w:t>
      </w:r>
      <w:proofErr w:type="spellStart"/>
      <w:r w:rsidRPr="00E4690A">
        <w:rPr>
          <w:rFonts w:ascii="Arial" w:eastAsia="Times New Roman" w:hAnsi="Arial" w:cs="Arial"/>
          <w:sz w:val="24"/>
          <w:szCs w:val="24"/>
          <w:lang w:eastAsia="ru-RU"/>
        </w:rPr>
        <w:t>вытаптывания</w:t>
      </w:r>
      <w:proofErr w:type="spellEnd"/>
      <w:r w:rsidRPr="00E4690A">
        <w:rPr>
          <w:rFonts w:ascii="Arial" w:eastAsia="Times New Roman" w:hAnsi="Arial" w:cs="Arial"/>
          <w:sz w:val="24"/>
          <w:szCs w:val="24"/>
          <w:lang w:eastAsia="ru-RU"/>
        </w:rPr>
        <w:t xml:space="preserve"> газонов и складирования на них различных материалов, мусора, сколов льда, грязного снега и т. 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поливать зеленые насаждения в сухое время летом.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3.14. На территории рекреационного назначения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перевозка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без оборудования автомобилей и прицепов к ним пологами (тентами).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разукомплектованных транспортных средств и их частей;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грузового автотранспорта грузоподъемностью свыше 3,5 тонны, автобусов;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мойка транспортных средств, слив топлива, масел, технических жидкостей;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сброс грязи, скола льда и загрязненного снега в смотровые и </w:t>
      </w:r>
      <w:proofErr w:type="spellStart"/>
      <w:r w:rsidRPr="00E4690A">
        <w:rPr>
          <w:rFonts w:ascii="Arial" w:eastAsia="Times New Roman" w:hAnsi="Arial" w:cs="Arial"/>
          <w:sz w:val="24"/>
          <w:szCs w:val="24"/>
          <w:lang w:eastAsia="ru-RU"/>
        </w:rPr>
        <w:t>дождеприемные</w:t>
      </w:r>
      <w:proofErr w:type="spellEnd"/>
      <w:r w:rsidRPr="00E4690A">
        <w:rPr>
          <w:rFonts w:ascii="Arial" w:eastAsia="Times New Roman" w:hAnsi="Arial" w:cs="Arial"/>
          <w:sz w:val="24"/>
          <w:szCs w:val="24"/>
          <w:lang w:eastAsia="ru-RU"/>
        </w:rPr>
        <w:t xml:space="preserve"> колодцы, водоемы, </w:t>
      </w:r>
      <w:proofErr w:type="spellStart"/>
      <w:r w:rsidRPr="00E4690A">
        <w:rPr>
          <w:rFonts w:ascii="Arial" w:eastAsia="Times New Roman" w:hAnsi="Arial" w:cs="Arial"/>
          <w:sz w:val="24"/>
          <w:szCs w:val="24"/>
          <w:lang w:eastAsia="ru-RU"/>
        </w:rPr>
        <w:t>водоохранные</w:t>
      </w:r>
      <w:proofErr w:type="spellEnd"/>
      <w:r w:rsidRPr="00E4690A">
        <w:rPr>
          <w:rFonts w:ascii="Arial" w:eastAsia="Times New Roman" w:hAnsi="Arial" w:cs="Arial"/>
          <w:sz w:val="24"/>
          <w:szCs w:val="24"/>
          <w:lang w:eastAsia="ru-RU"/>
        </w:rPr>
        <w:t xml:space="preserve"> зоны, на газоны, под деревья и кустарники, на проезжую часть дорог, тротуары, прилегающие территории и в другие, не отведенные для этого места;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использование ливневой канализации для пропуска не ливневых стоков, аварийных сбросов;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сброс, смет, складирование, размещение на землях общего пользования снега, льда, мусора, смета,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выгул собак, лошадей, птиц и других животных на газонах, в местах отдыха населения, а также запрещается допускать лошадей, собак, птиц и других домашних животных в водоемы в местах, отведенных для массового купания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самовольный спил или сруб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использование клена </w:t>
      </w:r>
      <w:proofErr w:type="spellStart"/>
      <w:r w:rsidRPr="00E4690A">
        <w:rPr>
          <w:rFonts w:ascii="Arial" w:eastAsia="Times New Roman" w:hAnsi="Arial" w:cs="Arial"/>
          <w:sz w:val="24"/>
          <w:szCs w:val="24"/>
          <w:lang w:eastAsia="ru-RU"/>
        </w:rPr>
        <w:t>ясенилистного</w:t>
      </w:r>
      <w:proofErr w:type="spellEnd"/>
      <w:r w:rsidRPr="00E4690A">
        <w:rPr>
          <w:rFonts w:ascii="Arial" w:eastAsia="Times New Roman" w:hAnsi="Arial" w:cs="Arial"/>
          <w:sz w:val="24"/>
          <w:szCs w:val="24"/>
          <w:lang w:eastAsia="ru-RU"/>
        </w:rPr>
        <w:t xml:space="preserve"> (американского) при озеленении территорий; </w:t>
      </w:r>
    </w:p>
    <w:p w:rsidR="001C433E"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демонстрация товаров, продукции, литературы, продажа по каталогам и образцам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Общие требования к благоустройству и порядку пользования территориями производственного и сельскохозяйственного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4.1. Объектами благоустройства на территориях производственного и сельскохозяйственного назначения являются общественные пространства, расположенные на землях общего пользования и территории санитарно-защитных зон, за исключением участков, находящихся в частной собственности.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4.3. Площадь озеленения общественных пространств на территориях производственного и сельскохозяйственного назначения должна определяться проектным решением.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4.4. Перечень элементов благоустройства озелененных территорий общественных пространств на территории производственного назначения включает: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элементы сопряжения озелененного участка с прилегающими территориями (бортовой камень, подпорные стенки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элементы защиты насаждений и участков озеленения.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4.5. В состав производственных, сельскохозяйственных зон, зон инженерной и транспортной инфраструктур могут включаться: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производственные зоны - зоны размещения производственных объектов с различными нормативами воздействия на окружающую среду;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сельскохозяйственные зоны- зоны размещения сельскохозяйственных объектов с различными нормативами воздействия на окружающую среду;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иные виды производственной, инженерной и транспортной инфраструктур.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4.6. </w:t>
      </w:r>
      <w:proofErr w:type="gramStart"/>
      <w:r w:rsidRPr="00E4690A">
        <w:rPr>
          <w:rFonts w:ascii="Arial" w:eastAsia="Times New Roman" w:hAnsi="Arial" w:cs="Arial"/>
          <w:sz w:val="24"/>
          <w:szCs w:val="24"/>
          <w:lang w:eastAsia="ru-RU"/>
        </w:rPr>
        <w:t>Производственные, сельскохозяйственные зоны, зоны инженерной и транспортной инфраструктур предназначены для размещения промышленных, коммунальных и складских объектов, объектов для содержания животных, крупного рогатого скота,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4.7. Территория общественных пространств на территориях производственного и сельскохозяйственного назначения должна содержаться в чистоте. Проезды и проходы должны быть свободными для движения, выровнены, не иметь рытвин, ям и достаточно освещены.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Ямы, устраиваемые для технических целей, должны быть ограждены.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летнее время проезды и проходы, примыкающие к производственным, административным и санитарно-бытовым помещениям, складам, необходимо </w:t>
      </w:r>
      <w:r w:rsidRPr="00E4690A">
        <w:rPr>
          <w:rFonts w:ascii="Arial" w:eastAsia="Times New Roman" w:hAnsi="Arial" w:cs="Arial"/>
          <w:sz w:val="24"/>
          <w:szCs w:val="24"/>
          <w:lang w:eastAsia="ru-RU"/>
        </w:rPr>
        <w:lastRenderedPageBreak/>
        <w:t>поливать, а в зимнее время - очищать от снега, а в случае обледенения посыпать песком.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4.8. Водостоки (канавы) для отвода атмосферных вод надлежит регулярно прочищать и ремонтировать.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4.9. </w:t>
      </w:r>
      <w:proofErr w:type="gramStart"/>
      <w:r w:rsidRPr="00E4690A">
        <w:rPr>
          <w:rFonts w:ascii="Arial" w:eastAsia="Times New Roman" w:hAnsi="Arial" w:cs="Arial"/>
          <w:sz w:val="24"/>
          <w:szCs w:val="24"/>
          <w:lang w:eastAsia="ru-RU"/>
        </w:rPr>
        <w:t>Тоннели, мосты, переходы, эстакады, а также ограждения (перила, обшивка, борта) должны содержаться в исправности.</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4.10. На территории общественных пространств в зонах производственного и сельскохозяйственного назначения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сбор и хранение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разукомплектованных транспортных средств и их частей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мойка транспортных средств, слив топлива, масел, технических жидкостей вне специально отведенных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самовольный спил или сруб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Общие требования к благоустройству и порядку пользования территориями транспортной инфраструктуры.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площади, пешеходные переходы различных типов.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 объектам транспортной инфраструктуры относятся: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дороги и прилегающие к ним площадки, тротуары, пешеходные дорожки, газоны, разделительные полосы, временные проезды и объезды;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места для стоянки (парковочные места)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3) искусственные сооружения (тоннели, эстакады, мосты, виадуки, и т.д.) и их охранные зоны;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трубопроводы и другие наземные транспортные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диспетчерские пункты, остановки и остановочные платформы, разворотные площадки и площадки </w:t>
      </w:r>
      <w:proofErr w:type="spellStart"/>
      <w:r w:rsidRPr="00E4690A">
        <w:rPr>
          <w:rFonts w:ascii="Arial" w:eastAsia="Times New Roman" w:hAnsi="Arial" w:cs="Arial"/>
          <w:sz w:val="24"/>
          <w:szCs w:val="24"/>
          <w:lang w:eastAsia="ru-RU"/>
        </w:rPr>
        <w:t>межрейсового</w:t>
      </w:r>
      <w:proofErr w:type="spellEnd"/>
      <w:r w:rsidRPr="00E4690A">
        <w:rPr>
          <w:rFonts w:ascii="Arial" w:eastAsia="Times New Roman" w:hAnsi="Arial" w:cs="Arial"/>
          <w:sz w:val="24"/>
          <w:szCs w:val="24"/>
          <w:lang w:eastAsia="ru-RU"/>
        </w:rPr>
        <w:t xml:space="preserve"> отстоя общественного наземного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5.3.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5.4. Виды и конструкции дорожного покрытия проектируются с учетом категории улицы и обеспечением безопасности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5.5.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5.6. При разработке проекта предусматривается увеличение буферных зон между краем проезжей части и ближайшим рядом деревьев,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5.7.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5.8.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5.9.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5.10. При озеленении площади используется </w:t>
      </w:r>
      <w:proofErr w:type="spellStart"/>
      <w:r w:rsidRPr="00E4690A">
        <w:rPr>
          <w:rFonts w:ascii="Arial" w:eastAsia="Times New Roman" w:hAnsi="Arial" w:cs="Arial"/>
          <w:sz w:val="24"/>
          <w:szCs w:val="24"/>
          <w:lang w:eastAsia="ru-RU"/>
        </w:rPr>
        <w:t>периметральное</w:t>
      </w:r>
      <w:proofErr w:type="spellEnd"/>
      <w:r w:rsidRPr="00E4690A">
        <w:rPr>
          <w:rFonts w:ascii="Arial" w:eastAsia="Times New Roman" w:hAnsi="Arial" w:cs="Arial"/>
          <w:sz w:val="24"/>
          <w:szCs w:val="24"/>
          <w:lang w:eastAsia="ru-RU"/>
        </w:rPr>
        <w:t xml:space="preserve">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5.11. Пешеходные переходы размещаются в местах пересечения основных пешеходных коммуникаций с улицами и дорогами.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5.12. При размещении пешеходного перехода на улицах нерегулируемого движения обеспечивается треугольник видимости, в зоне которого не должны размещаться строения, некапитальные нестационарные сооружения, рекламные щиты, зеленые насаждения высотой более 0,5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5.14. В зоне наземного пешеходного перехода обеспечивается дополнительное освещение, отчетливо выделяющее его на проезжей части.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5.15. Содержание объектов транспортной инфраструктуры предусматривает: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текущий и капитальный ремонт;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регулярную уборку;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проведение мероприятий, направленных на обеспечение безопасности и улучшение организации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5.16. На территории транспортной инфраструктуры</w:t>
      </w:r>
      <w:r w:rsidRPr="00E4690A">
        <w:rPr>
          <w:rFonts w:ascii="Arial" w:eastAsia="Times New Roman" w:hAnsi="Arial" w:cs="Arial"/>
          <w:bCs/>
          <w:sz w:val="24"/>
          <w:szCs w:val="24"/>
          <w:lang w:eastAsia="ru-RU"/>
        </w:rPr>
        <w:t xml:space="preserve">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осуществлять мойку транспортных средств вне предназначенных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осуществлять движение своим ходом машин и механизмов на гусеничном ходу по дорогам с асфальтовым покрытием;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выливать жидкие продукты (топливо, масла, технические жидкости), воду на тротуары, газоны и городские дороги;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сбрасывать снег, лед, грязь, отходы производства и потребления на проезжую часть дорог;</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складировать снег, грязь, мусор на дорогах, тротуарах и газонах;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смывать грязь и мусор на газоны, тротуары и другие объекты транспортной инфраструктуры при мытье проезжей части дорог;</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осуществлять стоянку транспортных средств на газонах и в иных, не предусмотренных для стоянки (парковки) транспортных средств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повреждать тротуары, газоны, растительный слой земли, цветники, дорожки, в том числе пешеходные, при использовании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хранить разукомплектованных транспортных средств и их частей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вынос грунта и грязи машинами, механизмами, иной техникой на дороги, пешеходные зоны, тротуары;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выгул собак, лошадей, птиц и других животных на газонах, на проезжей части дорог,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6. Общие требования к благоустройству и порядку пользования общественных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6.1. Общественные уборные бывают отдельно стоящие стационарные объекты, мобильные (передвижные).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6.2. Общественные уборные устраиваются в местах массового пребывания людей: на территории железнодорожных станций, автостанций, объектов культурно-развлекательного и спортивного назначения; на площадях, в парках и скверах; на территории рекреационных зон (парков и пляжей) населенных пунктов, а также на автозаправочных станциях.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6.3. В дни проведения культурных, публичных, массовых мероприятий их организаторы обеспечивают установку мобильных (передвижных)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6.4. Все юридические лица и индивидуальные предприниматели должны обеспечить наличие на территории общего пользования общественных уборных, доступных как для сотрудников, так и для посетителей.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отсутствии в непосредственной близости стационарных уборных владельцы временных нестационарных объектов должны обеспечить установку мобильных (передвижных)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6.5. Выбор мест для размещения общественных уборных, их устройство и оборудование должны согласовываться с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Запрещается самостоятельно устанавливать общественные уборные.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6.6. Внешний вид стационарных общественных уборных определяется проектом. Внешний вид мобильных (передвижных) уборных определяется изготовителем.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6.7. На территории общественных уборных и прилегающих к ней территориям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на поверхностях стен и других поверхностях уборных расклейки бумажных и иных материалов, кроме материалов, определяющих порядок пользования уборной;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любые загрязнения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неисправности дверей уборных и запирающих устройств;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несвоевременная очистка и опорожнение емкостей уборных от фекалий.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6.8. Территория вокруг общественных уборных в виде отдельно стоящих стационарных объектов должна быть благоустроена, озеленена, заасфальтирована, либо выложена плиткой с уклоном для отвода поверхностных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6.9. Ответственность за </w:t>
      </w:r>
      <w:proofErr w:type="gramStart"/>
      <w:r w:rsidRPr="00E4690A">
        <w:rPr>
          <w:rFonts w:ascii="Arial" w:eastAsia="Times New Roman" w:hAnsi="Arial" w:cs="Arial"/>
          <w:sz w:val="24"/>
          <w:szCs w:val="24"/>
          <w:lang w:eastAsia="ru-RU"/>
        </w:rPr>
        <w:t>эстетический внешний вид</w:t>
      </w:r>
      <w:proofErr w:type="gramEnd"/>
      <w:r w:rsidRPr="00E4690A">
        <w:rPr>
          <w:rFonts w:ascii="Arial" w:eastAsia="Times New Roman" w:hAnsi="Arial" w:cs="Arial"/>
          <w:sz w:val="24"/>
          <w:szCs w:val="24"/>
          <w:lang w:eastAsia="ru-RU"/>
        </w:rPr>
        <w:t xml:space="preserve"> общественных уборных несут их собственники и иные владельцы.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6.10. Собственники (владельцы) общественных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определяют режим работы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обеспечивают техническую исправность туалетов, их уборку по мере загрязнения, в том числе дезинфекцию в конце смены;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обеспечивают туалеты необходимым для эксплуатации и уборки инвентарем и оборудованием;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обеспечивают очистку уборных.</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7. Общие требования к порядку пользования территориями контейнерных площадок и площадок для складирования отдельных групп коммунальных отходов, а также обращению отходов и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 Организация сбора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 На территории сельского поселения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контейнеров (далее - контейнерные площадки) и (или) специальные площадки для накопления крупногабаритных отходов (далее - специальные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Контейнерные площадки должны быть оборудованы специальными средствами для размещения следующей информации: </w:t>
      </w:r>
    </w:p>
    <w:p w:rsidR="00E4690A" w:rsidRPr="00E4690A"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дата и время вывоза отходов;</w:t>
      </w:r>
    </w:p>
    <w:p w:rsidR="00E4690A" w:rsidRPr="00E4690A"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телефона организации, осуществляющей вывоз отходов;</w:t>
      </w:r>
    </w:p>
    <w:p w:rsidR="00E4690A" w:rsidRPr="00E4690A"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наименование организации, осуществляющей вывоз отходов;</w:t>
      </w:r>
    </w:p>
    <w:p w:rsidR="00E4690A" w:rsidRPr="00E4690A" w:rsidRDefault="00E4690A" w:rsidP="00E4690A">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телефона должностного лица, ответственного за содержание контейнерной площадки.</w:t>
      </w:r>
    </w:p>
    <w:p w:rsidR="00E4690A" w:rsidRPr="00E4690A" w:rsidRDefault="00E4690A" w:rsidP="00E4690A">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При осуществлении на контейнерной площадке раздельного накопления отходов на всех контейнерах необходимо </w:t>
      </w:r>
      <w:proofErr w:type="gramStart"/>
      <w:r w:rsidRPr="00E4690A">
        <w:rPr>
          <w:rFonts w:ascii="Arial" w:eastAsia="Times New Roman" w:hAnsi="Arial" w:cs="Arial"/>
          <w:sz w:val="24"/>
          <w:szCs w:val="24"/>
          <w:lang w:eastAsia="ru-RU"/>
        </w:rPr>
        <w:t>разместить информацию</w:t>
      </w:r>
      <w:proofErr w:type="gramEnd"/>
      <w:r w:rsidRPr="00E4690A">
        <w:rPr>
          <w:rFonts w:ascii="Arial" w:eastAsia="Times New Roman" w:hAnsi="Arial" w:cs="Arial"/>
          <w:sz w:val="24"/>
          <w:szCs w:val="24"/>
          <w:lang w:eastAsia="ru-RU"/>
        </w:rPr>
        <w:t xml:space="preserve"> о видах ТКО, подлежащих накоплению на данной контейнерной площадке, в виде информационных табличек размера 60 x 40 см, 50 x 27 см, 60 x 40 см </w:t>
      </w:r>
      <w:r w:rsidRPr="00E4690A">
        <w:rPr>
          <w:rFonts w:ascii="Arial" w:eastAsia="Times New Roman" w:hAnsi="Arial" w:cs="Arial"/>
          <w:sz w:val="24"/>
          <w:szCs w:val="24"/>
          <w:vertAlign w:val="superscript"/>
          <w:lang w:eastAsia="ru-RU"/>
        </w:rPr>
        <w:t>+</w:t>
      </w:r>
      <w:r w:rsidRPr="00E4690A">
        <w:rPr>
          <w:rFonts w:ascii="Arial" w:eastAsia="Times New Roman" w:hAnsi="Arial" w:cs="Arial"/>
          <w:sz w:val="24"/>
          <w:szCs w:val="24"/>
          <w:lang w:eastAsia="ru-RU"/>
        </w:rPr>
        <w:t>/- 5 см от размера табличек.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кго</w:t>
      </w:r>
      <w:proofErr w:type="gramStart"/>
      <w:r w:rsidRPr="00E4690A">
        <w:rPr>
          <w:rFonts w:ascii="Arial" w:eastAsia="Times New Roman" w:hAnsi="Arial" w:cs="Arial"/>
          <w:sz w:val="24"/>
          <w:szCs w:val="24"/>
          <w:lang w:eastAsia="ru-RU"/>
        </w:rPr>
        <w:t>7</w:t>
      </w:r>
      <w:proofErr w:type="gramEnd"/>
      <w:r w:rsidRPr="00E4690A">
        <w:rPr>
          <w:rFonts w:ascii="Arial" w:eastAsia="Times New Roman" w:hAnsi="Arial" w:cs="Arial"/>
          <w:sz w:val="24"/>
          <w:szCs w:val="24"/>
          <w:lang w:eastAsia="ru-RU"/>
        </w:rPr>
        <w:t>.1.3.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7.1.4. </w:t>
      </w:r>
      <w:proofErr w:type="gramStart"/>
      <w:r w:rsidRPr="00E4690A">
        <w:rPr>
          <w:rFonts w:ascii="Arial" w:eastAsia="Times New Roman" w:hAnsi="Arial" w:cs="Arial"/>
          <w:sz w:val="24"/>
          <w:szCs w:val="24"/>
          <w:lang w:eastAsia="ru-RU"/>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15 метров.</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7.1.5. </w:t>
      </w:r>
      <w:proofErr w:type="gramStart"/>
      <w:r w:rsidRPr="00E4690A">
        <w:rPr>
          <w:rFonts w:ascii="Arial" w:eastAsia="Times New Roman" w:hAnsi="Arial" w:cs="Arial"/>
          <w:sz w:val="24"/>
          <w:szCs w:val="24"/>
          <w:lang w:eastAsia="ru-RU"/>
        </w:rPr>
        <w:t>Допускается уменьшение не более чем на 25% указанных в Санитарных правилах и нормах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(далее-Санитарные правила) расстояний на основании результатов оценки заявки на создание места</w:t>
      </w:r>
      <w:proofErr w:type="gramEnd"/>
      <w:r w:rsidRPr="00E4690A">
        <w:rPr>
          <w:rFonts w:ascii="Arial" w:eastAsia="Times New Roman" w:hAnsi="Arial" w:cs="Arial"/>
          <w:sz w:val="24"/>
          <w:szCs w:val="24"/>
          <w:lang w:eastAsia="ru-RU"/>
        </w:rPr>
        <w:t xml:space="preserve"> (площадки) накопления ТКО на предмет ее соответствия санитарно-эпидемиологическим требованиям, изложенным в приложении N 1 к Санитарным правилам.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7.1.6. </w:t>
      </w:r>
      <w:proofErr w:type="gramStart"/>
      <w:r w:rsidRPr="00E4690A">
        <w:rPr>
          <w:rFonts w:ascii="Arial" w:eastAsia="Times New Roman" w:hAnsi="Arial" w:cs="Arial"/>
          <w:sz w:val="24"/>
          <w:szCs w:val="24"/>
          <w:lang w:eastAsia="ru-RU"/>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w:t>
      </w:r>
      <w:proofErr w:type="gramEnd"/>
      <w:r w:rsidRPr="00E4690A">
        <w:rPr>
          <w:rFonts w:ascii="Arial" w:eastAsia="Times New Roman" w:hAnsi="Arial" w:cs="Arial"/>
          <w:sz w:val="24"/>
          <w:szCs w:val="24"/>
          <w:lang w:eastAsia="ru-RU"/>
        </w:rPr>
        <w:t xml:space="preserve"> до территорий медицинских организаций - не менее 15 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7.1.7. 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7.1.8.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Запрещается организовывать места (площадки) накопления отходов от использования потребительских товаров и упаковки, утративших свои потребительские свойства, входящих в состав твердых коммунальных отходов, на контейнерных площадках и специальных площадках для складирования крупногабаритных отходов без письменного согласия регионального оператора. </w:t>
      </w:r>
    </w:p>
    <w:p w:rsidR="00E4690A" w:rsidRPr="00E4690A" w:rsidRDefault="00E4690A" w:rsidP="00E4690A">
      <w:pPr>
        <w:numPr>
          <w:ilvl w:val="0"/>
          <w:numId w:val="11"/>
        </w:numPr>
        <w:tabs>
          <w:tab w:val="left" w:pos="1074"/>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контейнеры для сбора отходов запрещается выброс трупов животных, птиц, горюче-смазочных материалов, автошин, аккумуляторов, металлолома, других биологических отходов, крупногабаритных отходов и строительного мусора, а также выбор вторичного сырья и пищевых отходов из контейнеров.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Не допускается складирование на площадках для складирования КГО отходов, образующихся в процессе содержания зеленых насаждений (ветки, листва, древесные остатки), строительства и капитального ремонта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Контейнеры должны быть изготовлены из пластика или металла, иметь крышку, предотвращающую попадание в контейнер атмосферных осадков, за исключением случаев, когда контейнерная площадка, на которой расположен контейнер, оборудована крышей. Контейнеры рекомендуется устанавливать одного типа (металлические либо пластиковые) в зависимости от типа специализированной техники, используемой для вывоза ТКО.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7.1.9. 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7.1.10.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N 1 к Санитарным правилам.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 допускается промывка контейнеров и (или) бункеров на контейнерных площадках.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7.1.11.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7.1.12.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 накопление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7.1.13. Срок временного накопления несортированных ТКО определяется исходя из среднесуточной температуры наружного воздуха в течение 3-х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плюс 5 °C и выше - не более 1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плюс 4 °C и ниже - не более 3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7.1.14.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Складирование отходов на территории предприятия вне специально отведенных мест и превышение лимитов на их размещение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7.1.15. Временное складирование растительного и иного грунта разрешается только на специально отведенных участках по согласованию с администрацией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7.1.16. У входа в предприятия сферы услуг, на территориях сквера, зоны отдыха, у входа в учреждения образования, здравоохранения и других местах массового посещения населения,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w:t>
      </w:r>
      <w:r w:rsidRPr="00E4690A">
        <w:rPr>
          <w:rFonts w:ascii="Arial" w:eastAsia="Times New Roman" w:hAnsi="Arial" w:cs="Arial"/>
          <w:sz w:val="24"/>
          <w:szCs w:val="24"/>
          <w:lang w:eastAsia="ru-RU"/>
        </w:rPr>
        <w:lastRenderedPageBreak/>
        <w:t xml:space="preserve">урн производится по мере загрязнения, но не реже одного раза в неделю. Урны, расположенные на остановках пассажирского транспорта, очищаются и дезинфицируются организациями, осуществляющими уборку остановок, а урны, установленные у торговых объектов, - владельцами торговых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Покраска и санитарная обработка урн осуществляется организацией, ответственной за содержание данной территории, по мере необходимости.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7.1.17</w:t>
      </w:r>
      <w:proofErr w:type="gramStart"/>
      <w:r w:rsidRPr="00E4690A">
        <w:rPr>
          <w:rFonts w:ascii="Arial" w:eastAsia="Times New Roman" w:hAnsi="Arial" w:cs="Arial"/>
          <w:sz w:val="24"/>
          <w:szCs w:val="24"/>
          <w:lang w:eastAsia="ru-RU"/>
        </w:rPr>
        <w:t xml:space="preserve"> З</w:t>
      </w:r>
      <w:proofErr w:type="gramEnd"/>
      <w:r w:rsidRPr="00E4690A">
        <w:rPr>
          <w:rFonts w:ascii="Arial" w:eastAsia="Times New Roman" w:hAnsi="Arial" w:cs="Arial"/>
          <w:sz w:val="24"/>
          <w:szCs w:val="24"/>
          <w:lang w:eastAsia="ru-RU"/>
        </w:rPr>
        <w:t>апрещается сжигание всех видов отходов в контейнерах, урнах и на прилегающей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 Организация вывоза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7.2.1. 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7.2.2. 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7.2.3. 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7.2.4.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7.2.5. Допускается сбор и удаление (вывоз) ТКО (КГО) бестарным методом (без накопления ТКО (КГО) на контейнерных площадках).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7.2.6. 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7.2.7. Вывоз и сброс отходов в места, не предназначенные для обращения с отходами, запрещен.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7.3. Сбор и вывоз жидких бытовых отходов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7.3.1</w:t>
      </w:r>
      <w:proofErr w:type="gramStart"/>
      <w:r w:rsidRPr="00E4690A">
        <w:rPr>
          <w:rFonts w:ascii="Arial" w:eastAsia="Times New Roman" w:hAnsi="Arial" w:cs="Arial"/>
          <w:sz w:val="24"/>
          <w:szCs w:val="24"/>
          <w:lang w:eastAsia="ru-RU"/>
        </w:rPr>
        <w:t xml:space="preserve"> В</w:t>
      </w:r>
      <w:proofErr w:type="gramEnd"/>
      <w:r w:rsidRPr="00E4690A">
        <w:rPr>
          <w:rFonts w:ascii="Arial" w:eastAsia="Times New Roman" w:hAnsi="Arial" w:cs="Arial"/>
          <w:sz w:val="24"/>
          <w:szCs w:val="24"/>
          <w:lang w:eastAsia="ru-RU"/>
        </w:rPr>
        <w:t xml:space="preserve">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7.3.2. </w:t>
      </w:r>
      <w:proofErr w:type="gramStart"/>
      <w:r w:rsidRPr="00E4690A">
        <w:rPr>
          <w:rFonts w:ascii="Arial" w:eastAsia="Times New Roman" w:hAnsi="Arial" w:cs="Arial"/>
          <w:sz w:val="24"/>
          <w:szCs w:val="24"/>
          <w:lang w:eastAsia="ru-RU"/>
        </w:rPr>
        <w:t>Расстояние от выгребов и дворовых уборных с помойниками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7.3.3.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7.3.4. Хозяйствующие субъекты, эксплуатирующие выгребы, дворовые уборные и помойники, должны обеспечивать их дезинфекцию и ремонт.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7.3.5. Выгреб и помойники должны иметь подземную водонепроницаемую емкостную часть для накопления ЖБО. Объем выгребов и помойников определяется их владельцами с учетом количества образующихся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7.3.6.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7.3.8. Объекты, предназначенные для приема и (или) очистки ЖБО, должны соответствовать требованиям Федерального закона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7.3.9. Не допускается вывоз ЖБО в места, не предназначенные для приема и (или) очистки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7.3.10.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w:t>
      </w:r>
      <w:proofErr w:type="spellStart"/>
      <w:r w:rsidRPr="00E4690A">
        <w:rPr>
          <w:rFonts w:ascii="Arial" w:eastAsia="Times New Roman" w:hAnsi="Arial" w:cs="Arial"/>
          <w:sz w:val="24"/>
          <w:szCs w:val="24"/>
          <w:lang w:eastAsia="ru-RU"/>
        </w:rPr>
        <w:t>излива</w:t>
      </w:r>
      <w:proofErr w:type="spellEnd"/>
      <w:r w:rsidRPr="00E4690A">
        <w:rPr>
          <w:rFonts w:ascii="Arial" w:eastAsia="Times New Roman" w:hAnsi="Arial" w:cs="Arial"/>
          <w:sz w:val="24"/>
          <w:szCs w:val="24"/>
          <w:lang w:eastAsia="ru-RU"/>
        </w:rPr>
        <w:t xml:space="preserve"> ЖБО на поверхность участка приемного сооружения, а также контакт персонала специального транспорта и приемного сооружения </w:t>
      </w:r>
      <w:proofErr w:type="gramStart"/>
      <w:r w:rsidRPr="00E4690A">
        <w:rPr>
          <w:rFonts w:ascii="Arial" w:eastAsia="Times New Roman" w:hAnsi="Arial" w:cs="Arial"/>
          <w:sz w:val="24"/>
          <w:szCs w:val="24"/>
          <w:lang w:eastAsia="ru-RU"/>
        </w:rPr>
        <w:t>со</w:t>
      </w:r>
      <w:proofErr w:type="gramEnd"/>
      <w:r w:rsidRPr="00E4690A">
        <w:rPr>
          <w:rFonts w:ascii="Arial" w:eastAsia="Times New Roman" w:hAnsi="Arial" w:cs="Arial"/>
          <w:sz w:val="24"/>
          <w:szCs w:val="24"/>
          <w:lang w:eastAsia="ru-RU"/>
        </w:rPr>
        <w:t xml:space="preserve"> сливаемыми и принимаемыми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 Общие требования к содержанию и уборке кладбищ, мест захоронения.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8.1. Организация текущего содержания и уборки кладбищ, а также работ по содержанию воинских (братских) захоронений (могил) и захоронений, являющихся объектами культурного наследия, осуществляется в установленном порядке организациями, в ведении которых находятся данные территории.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8.2. При содержании кладбищ и прилегающих территорий в должном санитарном порядке необходимо обеспечивать:</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своевременную и систематическую уборку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бесперебойную работу общественных туалетов, освещения;</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устройство огороженной контейнерной площадки;</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вывоз мусора самостоятельно в специально оборудованные места либо путем заключения договоров со специализированными организациями на их вывоз и утилизацию;</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содержание и ремонт контейнеров для сбора мусора;</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установку ограждения по периметру территории кладбищ;</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обустройство на территории кладбищ отдельных ворот для входа; </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обустройство дорожек, предназначенных для прохода пешеходов по территории кладбищ (грунтом, улучшенным цементом или песчано-гравийной смесью);</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содержание и ремонт муниципального имущества, находящегося на территориях кладбищ;</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уход за зелеными насаждениями на всей территории кладбища, за исключением зеленых насаждений, ответственность за содержание которых несут граждане, производящие захоронения;</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своевременный покос травы, удаление больных, сухостойных, усыхающих и аварийных деревьев и кустарников на территориях кладбищ; </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установку схемы кладбища и указателей расположения на территории кладбища зданий, сооружений; </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обустройство средств размещения информации при входе с указанием наименования кладбища, его принадлежности и режима работы, объявлений, распоряжений администрации в сфере погребения и похоронного дела, а также иной необходимой информации;</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противопожарные мероприятия на территориях кладбищ.</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8.4. При содержании и уборке кладбищ, мест захоронения запрещается: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 портить надмогильные сооружения, мемориальные доски, кладбищенское оборудование и засорять территорию;</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производить рытье ям для добывания песка, глины, грунта;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осуществлять складирование строительных и других материалов;</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повреждать, выкапывать и уничтожать зеленые насаждения на территориях общего пользования;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разводить костры, сжигать отходы и растительные остатки;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срезать дерн.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5. Внешний вид фасадов и ограждающих конструкций зданий, строений, сооружений, а также требования к ограждениям и порядок их содержания.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1. Общие требования к внешнему виду фасадов зданий,</w:t>
      </w:r>
      <w:r w:rsidRPr="00E4690A">
        <w:rPr>
          <w:rFonts w:ascii="Arial" w:eastAsia="Times New Roman" w:hAnsi="Arial" w:cs="Arial"/>
          <w:sz w:val="24"/>
          <w:szCs w:val="24"/>
          <w:lang w:eastAsia="ru-RU"/>
        </w:rPr>
        <w:t xml:space="preserve"> строений, сооружений</w:t>
      </w:r>
      <w:r w:rsidRPr="00E4690A">
        <w:rPr>
          <w:rFonts w:ascii="Arial" w:eastAsia="Times New Roman" w:hAnsi="Arial" w:cs="Arial"/>
          <w:bCs/>
          <w:sz w:val="24"/>
          <w:szCs w:val="24"/>
          <w:lang w:eastAsia="ru-RU"/>
        </w:rPr>
        <w:t xml:space="preserve"> различного назначения и разной формы собственности.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w:t>
      </w:r>
      <w:proofErr w:type="gramStart"/>
      <w:r w:rsidRPr="00E4690A">
        <w:rPr>
          <w:rFonts w:ascii="Arial" w:eastAsia="Times New Roman" w:hAnsi="Arial" w:cs="Arial"/>
          <w:sz w:val="24"/>
          <w:szCs w:val="24"/>
          <w:lang w:eastAsia="ru-RU"/>
        </w:rPr>
        <w:t>Архитектурное решение</w:t>
      </w:r>
      <w:proofErr w:type="gramEnd"/>
      <w:r w:rsidRPr="00E4690A">
        <w:rPr>
          <w:rFonts w:ascii="Arial" w:eastAsia="Times New Roman" w:hAnsi="Arial" w:cs="Arial"/>
          <w:sz w:val="24"/>
          <w:szCs w:val="24"/>
          <w:lang w:eastAsia="ru-RU"/>
        </w:rPr>
        <w:t xml:space="preserve"> фасадов объекта формируется с учетом: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функционального назначения объекта (жилое, промышленное, административное, культурно-просветительское, физкультурно-спортивное и т.д.);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местоположения объекта в населенном пункте;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зон визуального восприятия (участие в формировании силуэта и/или панорамы, визуальный акцент, визуальная доминанта);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типа (архетип и стилистика), архитектурной </w:t>
      </w:r>
      <w:proofErr w:type="spellStart"/>
      <w:r w:rsidRPr="00E4690A">
        <w:rPr>
          <w:rFonts w:ascii="Arial" w:eastAsia="Times New Roman" w:hAnsi="Arial" w:cs="Arial"/>
          <w:sz w:val="24"/>
          <w:szCs w:val="24"/>
          <w:lang w:eastAsia="ru-RU"/>
        </w:rPr>
        <w:t>колористики</w:t>
      </w:r>
      <w:proofErr w:type="spellEnd"/>
      <w:r w:rsidRPr="00E4690A">
        <w:rPr>
          <w:rFonts w:ascii="Arial" w:eastAsia="Times New Roman" w:hAnsi="Arial" w:cs="Arial"/>
          <w:sz w:val="24"/>
          <w:szCs w:val="24"/>
          <w:lang w:eastAsia="ru-RU"/>
        </w:rPr>
        <w:t xml:space="preserve"> окружающей застройки;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материала существующих ограждающих конструкций.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Формирование </w:t>
      </w:r>
      <w:proofErr w:type="gramStart"/>
      <w:r w:rsidRPr="00E4690A">
        <w:rPr>
          <w:rFonts w:ascii="Arial" w:eastAsia="Times New Roman" w:hAnsi="Arial" w:cs="Arial"/>
          <w:sz w:val="24"/>
          <w:szCs w:val="24"/>
          <w:lang w:eastAsia="ru-RU"/>
        </w:rPr>
        <w:t>архитектурного решения</w:t>
      </w:r>
      <w:proofErr w:type="gramEnd"/>
      <w:r w:rsidRPr="00E4690A">
        <w:rPr>
          <w:rFonts w:ascii="Arial" w:eastAsia="Times New Roman" w:hAnsi="Arial" w:cs="Arial"/>
          <w:sz w:val="24"/>
          <w:szCs w:val="24"/>
          <w:lang w:eastAsia="ru-RU"/>
        </w:rPr>
        <w:t xml:space="preserve">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w:t>
      </w:r>
      <w:r w:rsidRPr="00E4690A">
        <w:rPr>
          <w:rFonts w:ascii="Arial" w:eastAsia="Times New Roman" w:hAnsi="Arial" w:cs="Arial"/>
          <w:sz w:val="24"/>
          <w:szCs w:val="24"/>
          <w:lang w:eastAsia="ru-RU"/>
        </w:rPr>
        <w:lastRenderedPageBreak/>
        <w:t xml:space="preserve">являющихся объектами культурного наследия, производится в составе соответствующей проектной документации.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водосточных труб, </w:t>
      </w:r>
      <w:proofErr w:type="spellStart"/>
      <w:r w:rsidRPr="00E4690A">
        <w:rPr>
          <w:rFonts w:ascii="Arial" w:eastAsia="Times New Roman" w:hAnsi="Arial" w:cs="Arial"/>
          <w:sz w:val="24"/>
          <w:szCs w:val="24"/>
          <w:lang w:eastAsia="ru-RU"/>
        </w:rPr>
        <w:t>отмостки</w:t>
      </w:r>
      <w:proofErr w:type="spellEnd"/>
      <w:r w:rsidRPr="00E4690A">
        <w:rPr>
          <w:rFonts w:ascii="Arial" w:eastAsia="Times New Roman" w:hAnsi="Arial" w:cs="Arial"/>
          <w:sz w:val="24"/>
          <w:szCs w:val="24"/>
          <w:lang w:eastAsia="ru-RU"/>
        </w:rPr>
        <w:t xml:space="preserve">, домовых знаков.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Колористическое решение зданий, строений, сооружений проектируется с учетом общего цветового решения застройки улиц и территорий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Под изменением внешнего вида фасадов понимается: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замена облицовочного материала;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покраска фасада, его частей в цвет, отличающийся от цвета здания;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изменение конструкции крыши, материала кровли, элементов безопасности крыши, элементов организованного наружного водостока;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установка (крепление) или демонтаж дополнительных элементов и устройств (флагштоки, указатели, системы кондиционирования, антенны);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остекление либо самовольное изменение проектного решения остекления балконов, лоджий.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При проектировании входных групп, обновлении, изменении фасадов зданий, сооружений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устройство опорных элементов (в том числе колонн, стоек), препятствующих движению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прокладка сетей инженерно-технического обеспечения открытым способом по фасаду здания, выходящему на улицу;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1.8. Дополнительно на фасадах зданий могут размещаться: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памятная доска;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spellStart"/>
      <w:r w:rsidRPr="00E4690A">
        <w:rPr>
          <w:rFonts w:ascii="Arial" w:eastAsia="Times New Roman" w:hAnsi="Arial" w:cs="Arial"/>
          <w:sz w:val="24"/>
          <w:szCs w:val="24"/>
          <w:lang w:eastAsia="ru-RU"/>
        </w:rPr>
        <w:t>флагодержатель</w:t>
      </w:r>
      <w:proofErr w:type="spellEnd"/>
      <w:r w:rsidRPr="00E4690A">
        <w:rPr>
          <w:rFonts w:ascii="Arial" w:eastAsia="Times New Roman" w:hAnsi="Arial" w:cs="Arial"/>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полигонометрический знак;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указатель пожарного гидранта;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указатель геодезических знаков;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указатель прохождения инженерных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указатель класса энергетической эффективности МКД.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При организации стока воды со скатных крыш через водосточные трубы должны соблюдаться следующие требования: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допускать высоты свободного падения воды из выходного отверстия трубы более 200 мм;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предусматривать устройство дренажа в местах стока воды из трубы на газон или иные мягкие виды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1.10.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 При входных группах должны быть предусмотрены площадки с твердыми видами покрытия и различными приемами озеленения.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Наружные блоки систем кондиционирования и вентиляции не размещаются на поверхности главных и дворовых фасадов зданий, включенных в </w:t>
      </w:r>
      <w:r w:rsidRPr="00E4690A">
        <w:rPr>
          <w:rFonts w:ascii="Arial" w:eastAsia="Times New Roman" w:hAnsi="Arial" w:cs="Arial"/>
          <w:bCs/>
          <w:sz w:val="24"/>
          <w:szCs w:val="24"/>
          <w:lang w:eastAsia="ru-RU"/>
        </w:rPr>
        <w:t>Единый государственный реестр объектов культурного наследия (памятников истории и культуры) народов Российской Федерации</w:t>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w:t>
      </w:r>
      <w:r w:rsidRPr="00E4690A">
        <w:rPr>
          <w:rFonts w:ascii="Arial" w:eastAsia="Times New Roman" w:hAnsi="Arial" w:cs="Arial"/>
          <w:bCs/>
          <w:sz w:val="24"/>
          <w:szCs w:val="24"/>
          <w:lang w:eastAsia="ru-RU"/>
        </w:rPr>
        <w:t xml:space="preserve"> Порядок содержания фасадов зданий (строений, сооружений), ограждений и других объектов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В состав элементов фасадов зданий, подлежащих содержанию, входят: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приямки, входы в подвальные помещения;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входные узлы (в том числе крыльцо, площадки, перила, козырьки над входом, ограждения, стены, двери);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цоколь и </w:t>
      </w:r>
      <w:proofErr w:type="spellStart"/>
      <w:r w:rsidRPr="00E4690A">
        <w:rPr>
          <w:rFonts w:ascii="Arial" w:eastAsia="Times New Roman" w:hAnsi="Arial" w:cs="Arial"/>
          <w:sz w:val="24"/>
          <w:szCs w:val="24"/>
          <w:lang w:eastAsia="ru-RU"/>
        </w:rPr>
        <w:t>отмостка</w:t>
      </w:r>
      <w:proofErr w:type="spellEnd"/>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плоскости стен;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выступающие элементы фасадов (в том числе балконы, лоджии, эркеры, карнизы);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кровли, включая вентиляционные и дымовые трубы, в том числе ограждающие решетки, выходы на кровлю;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архитектурные детали и облицовка (в том числе колонны, пилястры, розетки, капители, </w:t>
      </w:r>
      <w:proofErr w:type="spellStart"/>
      <w:r w:rsidRPr="00E4690A">
        <w:rPr>
          <w:rFonts w:ascii="Arial" w:eastAsia="Times New Roman" w:hAnsi="Arial" w:cs="Arial"/>
          <w:sz w:val="24"/>
          <w:szCs w:val="24"/>
          <w:lang w:eastAsia="ru-RU"/>
        </w:rPr>
        <w:t>сандрики</w:t>
      </w:r>
      <w:proofErr w:type="spellEnd"/>
      <w:r w:rsidRPr="00E4690A">
        <w:rPr>
          <w:rFonts w:ascii="Arial" w:eastAsia="Times New Roman" w:hAnsi="Arial" w:cs="Arial"/>
          <w:sz w:val="24"/>
          <w:szCs w:val="24"/>
          <w:lang w:eastAsia="ru-RU"/>
        </w:rPr>
        <w:t xml:space="preserve">, фризы, пояски);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водосточные трубы;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ограждения балконов, лоджий;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парапетные и оконные ограждения, решетки;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металлическая отделка окон, балконов, поясков, выступов цоколя, свесов;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навесные металлические конструкции (в том числе </w:t>
      </w:r>
      <w:proofErr w:type="spellStart"/>
      <w:r w:rsidRPr="00E4690A">
        <w:rPr>
          <w:rFonts w:ascii="Arial" w:eastAsia="Times New Roman" w:hAnsi="Arial" w:cs="Arial"/>
          <w:sz w:val="24"/>
          <w:szCs w:val="24"/>
          <w:lang w:eastAsia="ru-RU"/>
        </w:rPr>
        <w:t>флагодержатели</w:t>
      </w:r>
      <w:proofErr w:type="spellEnd"/>
      <w:r w:rsidRPr="00E4690A">
        <w:rPr>
          <w:rFonts w:ascii="Arial" w:eastAsia="Times New Roman" w:hAnsi="Arial" w:cs="Arial"/>
          <w:sz w:val="24"/>
          <w:szCs w:val="24"/>
          <w:lang w:eastAsia="ru-RU"/>
        </w:rPr>
        <w:t xml:space="preserve">, анкеры, пожарные лестницы, вентиляционное оборудование);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стекла, рамы, балконные двери;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стационарные ограждения, прилегающие к зданиям.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2.3. Содержание фасадов зданий, строений и сооружений включает: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герметизацию, заделку и расшивку швов, трещин и выбоин;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восстановление, ремонт и своевременную очистку </w:t>
      </w:r>
      <w:proofErr w:type="spellStart"/>
      <w:r w:rsidRPr="00E4690A">
        <w:rPr>
          <w:rFonts w:ascii="Arial" w:eastAsia="Times New Roman" w:hAnsi="Arial" w:cs="Arial"/>
          <w:sz w:val="24"/>
          <w:szCs w:val="24"/>
          <w:lang w:eastAsia="ru-RU"/>
        </w:rPr>
        <w:t>отмосток</w:t>
      </w:r>
      <w:proofErr w:type="spellEnd"/>
      <w:r w:rsidRPr="00E4690A">
        <w:rPr>
          <w:rFonts w:ascii="Arial" w:eastAsia="Times New Roman" w:hAnsi="Arial" w:cs="Arial"/>
          <w:sz w:val="24"/>
          <w:szCs w:val="24"/>
          <w:lang w:eastAsia="ru-RU"/>
        </w:rPr>
        <w:t xml:space="preserve">, приямков цокольных окон и входов в подвалы;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поддержание в исправном состоянии размещенных на фасаде объектов (средств) наружного освещения;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очистку и промывку поверхностей фасадов в зависимости от их состояния и условий эксплуатации;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мытье окон, витрин, вывесок и указателей;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очистку от снега и льда крыш и козырьков, удаление наледи, снега и сосулек с карнизов, балконов и лоджий;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выполнение иных требований, предусмотренных правилами и нормами технической эксплуатации зданий, строений и сооружений.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Собственники нежилых зданий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2.8. Надлежащее содержание фасадов зданий, строений, сооружений исключает: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повреждение (загрязнение) поверхности стен фасадов зданий, строений, сооружений, в том числе подтеки, шелушение окраски, наличие трещин, </w:t>
      </w:r>
      <w:r w:rsidRPr="00E4690A">
        <w:rPr>
          <w:rFonts w:ascii="Arial" w:eastAsia="Times New Roman" w:hAnsi="Arial" w:cs="Arial"/>
          <w:sz w:val="24"/>
          <w:szCs w:val="24"/>
          <w:lang w:eastAsia="ru-RU"/>
        </w:rPr>
        <w:lastRenderedPageBreak/>
        <w:t xml:space="preserve">отслоившейся штукатурки, облицовки, повреждение кирпичной кладки, отслоение защитного слоя железобетонных конструкций;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нарушение герметизации межпанельных стыков;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разрушение (отсутствие, загрязнение) ограждений балконов, в том числе лоджий, парапетов.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Выявленные при эксплуатации фасадов зданий, строений, сооружений нарушения устраняются в соответствии с установленными нормами и правилами технической эксплуатации зданий и сооружений.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2.9. Общие требования к эксплуатации оборудования, размещаемого на фасадах: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оборудование, размещение и эксплуатация которого наносит ущерб физическому состоянию и эстетическим качествам фасада, а также создает шум и причиняет препятствия для движения людей и транспорта, должно быть демонтировано собственниками данного оборудования;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конструкции крепления, оставшиеся от демонтированного дополнительного оборудования, также подлежат демонтажу, а поверхность фасада при необходимости подвергается ремонту.</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3. </w:t>
      </w:r>
      <w:r w:rsidRPr="00E4690A">
        <w:rPr>
          <w:rFonts w:ascii="Arial" w:eastAsia="Times New Roman" w:hAnsi="Arial" w:cs="Arial"/>
          <w:bCs/>
          <w:sz w:val="24"/>
          <w:szCs w:val="24"/>
          <w:lang w:eastAsia="ru-RU"/>
        </w:rPr>
        <w:t>Общие требования к внешнему виду ограждений.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3.1.</w:t>
      </w: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 xml:space="preserve">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E4690A">
        <w:rPr>
          <w:rFonts w:ascii="Arial" w:eastAsia="Times New Roman" w:hAnsi="Arial" w:cs="Arial"/>
          <w:sz w:val="24"/>
          <w:szCs w:val="24"/>
          <w:lang w:eastAsia="ru-RU"/>
        </w:rPr>
        <w:t>полуприватных</w:t>
      </w:r>
      <w:proofErr w:type="spellEnd"/>
      <w:r w:rsidRPr="00E4690A">
        <w:rPr>
          <w:rFonts w:ascii="Arial" w:eastAsia="Times New Roman" w:hAnsi="Arial" w:cs="Arial"/>
          <w:sz w:val="24"/>
          <w:szCs w:val="24"/>
          <w:lang w:eastAsia="ru-RU"/>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w:t>
      </w:r>
      <w:proofErr w:type="gramEnd"/>
      <w:r w:rsidRPr="00E4690A">
        <w:rPr>
          <w:rFonts w:ascii="Arial" w:eastAsia="Times New Roman" w:hAnsi="Arial" w:cs="Arial"/>
          <w:sz w:val="24"/>
          <w:szCs w:val="24"/>
          <w:lang w:eastAsia="ru-RU"/>
        </w:rPr>
        <w:t xml:space="preserve"> требований безопасности.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В целях благоустройства на территории муниципального образования применяются различные виды ограждений.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Ограждения различаются: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 назначению (</w:t>
      </w:r>
      <w:proofErr w:type="gramStart"/>
      <w:r w:rsidRPr="00E4690A">
        <w:rPr>
          <w:rFonts w:ascii="Arial" w:eastAsia="Times New Roman" w:hAnsi="Arial" w:cs="Arial"/>
          <w:sz w:val="24"/>
          <w:szCs w:val="24"/>
          <w:lang w:eastAsia="ru-RU"/>
        </w:rPr>
        <w:t>декоративные</w:t>
      </w:r>
      <w:proofErr w:type="gramEnd"/>
      <w:r w:rsidRPr="00E4690A">
        <w:rPr>
          <w:rFonts w:ascii="Arial" w:eastAsia="Times New Roman" w:hAnsi="Arial" w:cs="Arial"/>
          <w:sz w:val="24"/>
          <w:szCs w:val="24"/>
          <w:lang w:eastAsia="ru-RU"/>
        </w:rPr>
        <w:t xml:space="preserve">, защитные, защитно-декоративные);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высоте (низкие: 0,3 - 1,0 м, средние: 1-1,5 м, высокие: 1,5-3,0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виду материала (</w:t>
      </w:r>
      <w:proofErr w:type="gramStart"/>
      <w:r w:rsidRPr="00E4690A">
        <w:rPr>
          <w:rFonts w:ascii="Arial" w:eastAsia="Times New Roman" w:hAnsi="Arial" w:cs="Arial"/>
          <w:sz w:val="24"/>
          <w:szCs w:val="24"/>
          <w:lang w:eastAsia="ru-RU"/>
        </w:rPr>
        <w:t>деревянные</w:t>
      </w:r>
      <w:proofErr w:type="gramEnd"/>
      <w:r w:rsidRPr="00E4690A">
        <w:rPr>
          <w:rFonts w:ascii="Arial" w:eastAsia="Times New Roman" w:hAnsi="Arial" w:cs="Arial"/>
          <w:sz w:val="24"/>
          <w:szCs w:val="24"/>
          <w:lang w:eastAsia="ru-RU"/>
        </w:rPr>
        <w:t xml:space="preserve">, металлические, железобетонные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степени проницаемости для взгляда (прозрачные, глухие);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степени стационарности (постоянные, временные, передвижные).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Ограждения рекомендуются: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w:t>
      </w:r>
      <w:r w:rsidRPr="00E4690A">
        <w:rPr>
          <w:rFonts w:ascii="Arial" w:eastAsia="Times New Roman" w:hAnsi="Arial" w:cs="Arial"/>
          <w:sz w:val="24"/>
          <w:szCs w:val="24"/>
          <w:lang w:eastAsia="ru-RU"/>
        </w:rPr>
        <w:lastRenderedPageBreak/>
        <w:t xml:space="preserve">(погребения),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глухое ограждение: для ограждения объектов, ограничение обзора и доступа которых предусмотрено требованиями федеральных законов, правилами охраны труда, санитарно-гигиеническими требованиями, не имеющей выхода к улицам, магистралям, создающим архитектурный облик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живая изгородь: для ограждения земельных участков, используемых для ведения садоводства и огородничества;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комбинированное ограждение: во всех остальных случаях, когда ограждаемая территория не имеет выхода к улицам, магистралям, создающим архитектурный облик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3.4.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должно быть выполнено в едином стиле, а при наличии утвержденной архитектурно-художественной концепции соответствовать 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3.5.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3.6.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w:t>
      </w:r>
      <w:proofErr w:type="spellStart"/>
      <w:r w:rsidRPr="00E4690A">
        <w:rPr>
          <w:rFonts w:ascii="Arial" w:eastAsia="Times New Roman" w:hAnsi="Arial" w:cs="Arial"/>
          <w:sz w:val="24"/>
          <w:szCs w:val="24"/>
          <w:lang w:eastAsia="ru-RU"/>
        </w:rPr>
        <w:t>вытаптывания</w:t>
      </w:r>
      <w:proofErr w:type="spellEnd"/>
      <w:r w:rsidRPr="00E4690A">
        <w:rPr>
          <w:rFonts w:ascii="Arial" w:eastAsia="Times New Roman" w:hAnsi="Arial" w:cs="Arial"/>
          <w:sz w:val="24"/>
          <w:szCs w:val="24"/>
          <w:lang w:eastAsia="ru-RU"/>
        </w:rPr>
        <w:t xml:space="preserve"> троп через газон. Ограждения на территории газона необходимо размещать с отступом от границы примыкания порядка 0,2-0,3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3.9. Ограждения земельных участков, расположенные как по фасадной части улиц, так и внутри квартала или микрорайона, размещаются согласно градостроительным нормам строго по границам земельных участков, определенных в соответствии с действующим законодательством.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3.10. Высота ограждений всех типов не должна превышать 3 м, если иное не установлено действующим законодательством, настоящими Правилами.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3.11. Высоту и вид ограждения следует принимать в зависимости от категории улицы, на которой размещено ограждение: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улицы и дороги местного значения на территориях с многоэтажной застройкой - 0,50 - 2,00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3.12. Высоту и вид ограждения для зданий, сооружений и предприятий следует принимать: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школы - не более 2 м; ограждение прозрачное;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детские сады-ясли - не более 2 м; ограждение прозрачное;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спортивные сооружения - не более 3,00 м; ограждение прозрачное либо комбинированное;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артезианские скважины, водозаборы и т.п.), - 1,60 - 2,00 м; ограждение прозрачное, комбинированное либо глухое;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 Порядок содержания ограждений.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4.1. Ограждение должно содержаться в чистоте и порядке собственниками (правообладателями) земельного участка, на котором данное ограждение установлено. Ограждение не должно иметь следов коррозии и следов нарушения лакокрасочного покрытия, а также следов загрязнений.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4.3. Не допускается отклонение ограждения от вертикали.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4.4. Ветхие и аварийные ограждения, а также, отдельные элементы ограждения, если общая площадь разрушения превышает 20 (двадцать) процентов от общей площади элемента, либо отклонение ограждения от вертикали может повлечь его падение не могут эксплуатироваться без проведения срочного ремонта.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4.5. На ограждении не допускается размещение объявлений, листовок, плакатов и иной печатной продукции, посторонних наклеек, надписей, рисунков.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Общие требования к внешнему виду малых архитектурных форм (МАФ) и уличной мебели.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w:t>
      </w:r>
      <w:proofErr w:type="gramStart"/>
      <w:r w:rsidRPr="00E4690A">
        <w:rPr>
          <w:rFonts w:ascii="Arial" w:eastAsia="Times New Roman" w:hAnsi="Arial" w:cs="Arial"/>
          <w:sz w:val="24"/>
          <w:szCs w:val="24"/>
          <w:lang w:eastAsia="ru-RU"/>
        </w:rPr>
        <w:t xml:space="preserve">В рамках решения задачи обеспечения качества среды населенного пункта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населенного пункта, различных видов социальной активности и коммуникаций между людьми, применения </w:t>
      </w:r>
      <w:proofErr w:type="spellStart"/>
      <w:r w:rsidRPr="00E4690A">
        <w:rPr>
          <w:rFonts w:ascii="Arial" w:eastAsia="Times New Roman" w:hAnsi="Arial" w:cs="Arial"/>
          <w:sz w:val="24"/>
          <w:szCs w:val="24"/>
          <w:lang w:eastAsia="ru-RU"/>
        </w:rPr>
        <w:t>экологичных</w:t>
      </w:r>
      <w:proofErr w:type="spellEnd"/>
      <w:r w:rsidRPr="00E4690A">
        <w:rPr>
          <w:rFonts w:ascii="Arial" w:eastAsia="Times New Roman" w:hAnsi="Arial" w:cs="Arial"/>
          <w:sz w:val="24"/>
          <w:szCs w:val="24"/>
          <w:lang w:eastAsia="ru-RU"/>
        </w:rPr>
        <w:t xml:space="preserve"> материалов, привлечения людей к активному и здоровому времяпрепровождению на территории с зелеными насаждениями.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Малые архитектурные формы должны проектироваться в зависимости от специфики мест их размещения.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При проектировании, выборе МАФ необходимо учитывать: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соответствие материалов и конструкции МАФ климату и назначению МАФ;</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б) антивандальную защищенность от разрушения, оклейки, нанесения надписей и изображений;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возможность ремонта или замены деталей МАФ;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защиту от образования наледи и снежных заносов, обеспечение стока воды;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 удобство обслуживания, а также механизированной и ручной очистки территории рядом с МАФ и под конструкцией;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эргономичность конструкций (высоту и наклон спинки скамей и сидений, высоту урн и прочее);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расцветку, не диссонирующую с окружением;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 безопасность для потенциальных пользователей;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 стилистическое сочетание с другими МАФ и окружающей архитектурой;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При установке МАФ учитывается: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расположение, не создающее препятствий для движения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компактная установка на минимальной площади в местах большого скопления людей;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устойчивость конструкции;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надежная фиксация или обеспечение возможности перемещения в зависимости от условий расположения;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При установке урн учитывается: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достаточная высота (максимальная до 100 см) и объем;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защита от дождя и снега;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использование и аккуратное расположение вставных ведер и мусорных мешков.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скамьи (стационарные, переносные, встроенные) должны устанавливаться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Необходимо выбирать уличную мебель в зависимости от архитектурного окружения, специальные требования к дизайну МАФ и уличной мебели необходимо предъявлять в зонах муниципального образования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В районах современной застройки не используется стилизованная в историческом стиле уличная мебель.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1.8. Для пешеходных зон на территории сельского поселения используются следующие МАФ: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уличные фонари, высота которых соотносима с ростом человека;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скамейки, предполагающие длительное сидение;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цветочницы и кашпо (вазоны);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информационные стенды;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защитные ограждения.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1.9. При проектировании и размещении оборудования МАФ необходимо предусматривать защиту от вандалов, в том числе: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использовать легко очищающиеся и не боящиеся абразивных и растворяющих веществ материалы;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использовать на плоских поверхностях оборудования и МАФ перфорирование или рельефное </w:t>
      </w:r>
      <w:proofErr w:type="spellStart"/>
      <w:r w:rsidRPr="00E4690A">
        <w:rPr>
          <w:rFonts w:ascii="Arial" w:eastAsia="Times New Roman" w:hAnsi="Arial" w:cs="Arial"/>
          <w:sz w:val="24"/>
          <w:szCs w:val="24"/>
          <w:lang w:eastAsia="ru-RU"/>
        </w:rPr>
        <w:t>текстурирование</w:t>
      </w:r>
      <w:proofErr w:type="spellEnd"/>
      <w:r w:rsidRPr="00E4690A">
        <w:rPr>
          <w:rFonts w:ascii="Arial" w:eastAsia="Times New Roman" w:hAnsi="Arial" w:cs="Arial"/>
          <w:sz w:val="24"/>
          <w:szCs w:val="24"/>
          <w:lang w:eastAsia="ru-RU"/>
        </w:rPr>
        <w:t xml:space="preserve">, которое мешает расклейке объявлений и разрисовыванию поверхности и облегчает очистку;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выполнять большинство объектов в максимально нейтральном к среде виде;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учитывать все сторонние элементы и процессы использования, например, процессы уборки и ремонта.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Порядок содержания малых архитектурных форм (МАФ).</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Металлические малые архитектурные формы необходимо очищать от старого покрытия и следов коррозии, а также производить их окраску в установленные сроки.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2.3. Ответственность за состояние малых архитектурных форм несут их собственники (владельцы) либо лица, осуществляющие их обслуживание, которые: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выполняют работы по своевременному ремонту, замене, очистке от грязи малых архитектурных форм, ежегодно выполняют замену песка в песочницах;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выполняют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Очистка урн должна производиться по мере наполнения, но не реже одного раза в сутки.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Для содержания цветочных ваз и урн в надлежащем состоянии должны быть обеспечены: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ремонт поврежденных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удаление подтеков и грязи;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удаление мусора, отцветших соцветий и цветов, засохших листьев.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2.6. Необходимо следить за разрушением и повреждением малых архитектурных форм, своевременно производить их ремонт и очищение от нанесенных надписей различного содержания, размещенных информационных материалов на малых архитектурных формах.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Общие требования к внешнему виду некапитальных нестационарных сооружений и строений.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В рамках </w:t>
      </w:r>
      <w:proofErr w:type="gramStart"/>
      <w:r w:rsidRPr="00E4690A">
        <w:rPr>
          <w:rFonts w:ascii="Arial" w:eastAsia="Times New Roman" w:hAnsi="Arial" w:cs="Arial"/>
          <w:sz w:val="24"/>
          <w:szCs w:val="24"/>
          <w:lang w:eastAsia="ru-RU"/>
        </w:rPr>
        <w:t>решения задачи обеспечения качества среды населенного пункта</w:t>
      </w:r>
      <w:proofErr w:type="gramEnd"/>
      <w:r w:rsidRPr="00E4690A">
        <w:rPr>
          <w:rFonts w:ascii="Arial" w:eastAsia="Times New Roman" w:hAnsi="Arial" w:cs="Arial"/>
          <w:sz w:val="24"/>
          <w:szCs w:val="24"/>
          <w:lang w:eastAsia="ru-RU"/>
        </w:rPr>
        <w:t xml:space="preserve">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3.2. При размещении некапитального нестационарного сооружения осуществляется проектирование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муниципального образования и благоустройство территории и застройки.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3.4. </w:t>
      </w:r>
      <w:proofErr w:type="gramStart"/>
      <w:r w:rsidRPr="00E4690A">
        <w:rPr>
          <w:rFonts w:ascii="Arial" w:eastAsia="Times New Roman" w:hAnsi="Arial" w:cs="Arial"/>
          <w:sz w:val="24"/>
          <w:szCs w:val="24"/>
          <w:lang w:eastAsia="ru-RU"/>
        </w:rPr>
        <w:t xml:space="preserve">Некапитальные нестационарные сооружения не размещаются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20 м - от окон жилых помещений, перед витринами торговых предприятий, 3 м - от ствола дерева.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3.5. </w:t>
      </w:r>
      <w:proofErr w:type="gramStart"/>
      <w:r w:rsidRPr="00E4690A">
        <w:rPr>
          <w:rFonts w:ascii="Arial" w:eastAsia="Times New Roman" w:hAnsi="Arial" w:cs="Arial"/>
          <w:sz w:val="24"/>
          <w:szCs w:val="24"/>
          <w:lang w:eastAsia="ru-RU"/>
        </w:rPr>
        <w:t xml:space="preserve">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применятся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и условиям долговременной эксплуатации.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3.6. При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 Сооружения устанавливаются на твердые виды покрытия, должны быть оборудованы осветительным оборудованием, урнами и малыми контейнерами для мусора.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Порядок содержания некапитальных нестационарных сооружений и строений.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Юридические и физические лица, являющиеся собственниками нестационарных объектов, должны: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содержать территории, прилегающие к некапитальным нестационарным сооружениям путем проведения мероприятий по очистке территории и урн от мусора, в зимний период - уборке снега, очистке наледи до асфальта или </w:t>
      </w:r>
      <w:proofErr w:type="spellStart"/>
      <w:r w:rsidRPr="00E4690A">
        <w:rPr>
          <w:rFonts w:ascii="Arial" w:eastAsia="Times New Roman" w:hAnsi="Arial" w:cs="Arial"/>
          <w:sz w:val="24"/>
          <w:szCs w:val="24"/>
          <w:lang w:eastAsia="ru-RU"/>
        </w:rPr>
        <w:t>противогололедной</w:t>
      </w:r>
      <w:proofErr w:type="spellEnd"/>
      <w:r w:rsidRPr="00E4690A">
        <w:rPr>
          <w:rFonts w:ascii="Arial" w:eastAsia="Times New Roman" w:hAnsi="Arial" w:cs="Arial"/>
          <w:sz w:val="24"/>
          <w:szCs w:val="24"/>
          <w:lang w:eastAsia="ru-RU"/>
        </w:rPr>
        <w:t xml:space="preserve"> посыпке территории, своевременной очистке навесов от снега, наледи, сосулек;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производить ремонт и окраску некапитальных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следить за сохранностью зеленых насаждений, газонов, бордюрного камня;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устанавливать урны, своевременно очищать урны от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допускать самовольное возведение пристроек, козырьков, навесов к нестационарным объектам и прочих конструкций;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не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загромождать оборудованием, отходами противопожарные разрывы между нестационарными объектами.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5. Игровое и спортивное оборудование.</w:t>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 Игровое и спортивное оборудование может быть представлено игровыми, физкультурно-оздоровительными устройствами, сооружениями и (или) их комплексами.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5.5. Игровое и спортивное оборудование не должно иметь на поверхности дефектов обработки (заусенцев, </w:t>
      </w:r>
      <w:proofErr w:type="spellStart"/>
      <w:r w:rsidRPr="00E4690A">
        <w:rPr>
          <w:rFonts w:ascii="Arial" w:eastAsia="Times New Roman" w:hAnsi="Arial" w:cs="Arial"/>
          <w:sz w:val="24"/>
          <w:szCs w:val="24"/>
          <w:lang w:eastAsia="ru-RU"/>
        </w:rPr>
        <w:t>задиров</w:t>
      </w:r>
      <w:proofErr w:type="spellEnd"/>
      <w:r w:rsidRPr="00E4690A">
        <w:rPr>
          <w:rFonts w:ascii="Arial" w:eastAsia="Times New Roman" w:hAnsi="Arial" w:cs="Arial"/>
          <w:sz w:val="24"/>
          <w:szCs w:val="24"/>
          <w:lang w:eastAsia="ru-RU"/>
        </w:rPr>
        <w:t xml:space="preserve">, </w:t>
      </w:r>
      <w:proofErr w:type="spellStart"/>
      <w:r w:rsidRPr="00E4690A">
        <w:rPr>
          <w:rFonts w:ascii="Arial" w:eastAsia="Times New Roman" w:hAnsi="Arial" w:cs="Arial"/>
          <w:sz w:val="24"/>
          <w:szCs w:val="24"/>
          <w:lang w:eastAsia="ru-RU"/>
        </w:rPr>
        <w:t>отщепов</w:t>
      </w:r>
      <w:proofErr w:type="spellEnd"/>
      <w:r w:rsidRPr="00E4690A">
        <w:rPr>
          <w:rFonts w:ascii="Arial" w:eastAsia="Times New Roman" w:hAnsi="Arial" w:cs="Arial"/>
          <w:sz w:val="24"/>
          <w:szCs w:val="24"/>
          <w:lang w:eastAsia="ru-RU"/>
        </w:rPr>
        <w:t xml:space="preserve">,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 подвижные элементы оборудования не должны образовывать сдавливающих или режущих поверхностей, создавать возможность </w:t>
      </w:r>
      <w:proofErr w:type="spellStart"/>
      <w:r w:rsidRPr="00E4690A">
        <w:rPr>
          <w:rFonts w:ascii="Arial" w:eastAsia="Times New Roman" w:hAnsi="Arial" w:cs="Arial"/>
          <w:sz w:val="24"/>
          <w:szCs w:val="24"/>
          <w:lang w:eastAsia="ru-RU"/>
        </w:rPr>
        <w:t>застреваний</w:t>
      </w:r>
      <w:proofErr w:type="spellEnd"/>
      <w:r w:rsidRPr="00E4690A">
        <w:rPr>
          <w:rFonts w:ascii="Arial" w:eastAsia="Times New Roman" w:hAnsi="Arial" w:cs="Arial"/>
          <w:sz w:val="24"/>
          <w:szCs w:val="24"/>
          <w:lang w:eastAsia="ru-RU"/>
        </w:rPr>
        <w:t xml:space="preserve"> тела, частей тела или одежды.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Спортивное оборудование в виде специальных физкультурных снарядов и тренажеров должно быть заводского изготовления.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Статья 7. </w:t>
      </w:r>
      <w:r w:rsidRPr="00E4690A">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1. Установка осветительного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В рамках </w:t>
      </w:r>
      <w:proofErr w:type="gramStart"/>
      <w:r w:rsidRPr="00E4690A">
        <w:rPr>
          <w:rFonts w:ascii="Arial" w:eastAsia="Times New Roman" w:hAnsi="Arial" w:cs="Arial"/>
          <w:sz w:val="24"/>
          <w:szCs w:val="24"/>
          <w:lang w:eastAsia="ru-RU"/>
        </w:rPr>
        <w:t>решения задачи обеспечения качества среды населенного пункта</w:t>
      </w:r>
      <w:proofErr w:type="gramEnd"/>
      <w:r w:rsidRPr="00E4690A">
        <w:rPr>
          <w:rFonts w:ascii="Arial" w:eastAsia="Times New Roman" w:hAnsi="Arial" w:cs="Arial"/>
          <w:sz w:val="24"/>
          <w:szCs w:val="24"/>
          <w:lang w:eastAsia="ru-RU"/>
        </w:rPr>
        <w:t xml:space="preserve">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На территории сельского поселения применяется функциональное, архитектурное и информационное освещение с целью решения утилитарных, </w:t>
      </w:r>
      <w:proofErr w:type="spellStart"/>
      <w:r w:rsidRPr="00E4690A">
        <w:rPr>
          <w:rFonts w:ascii="Arial" w:eastAsia="Times New Roman" w:hAnsi="Arial" w:cs="Arial"/>
          <w:sz w:val="24"/>
          <w:szCs w:val="24"/>
          <w:lang w:eastAsia="ru-RU"/>
        </w:rPr>
        <w:t>светопланировочных</w:t>
      </w:r>
      <w:proofErr w:type="spellEnd"/>
      <w:r w:rsidRPr="00E4690A">
        <w:rPr>
          <w:rFonts w:ascii="Arial" w:eastAsia="Times New Roman" w:hAnsi="Arial" w:cs="Arial"/>
          <w:sz w:val="24"/>
          <w:szCs w:val="24"/>
          <w:lang w:eastAsia="ru-RU"/>
        </w:rPr>
        <w:t xml:space="preserve"> и </w:t>
      </w:r>
      <w:proofErr w:type="spellStart"/>
      <w:r w:rsidRPr="00E4690A">
        <w:rPr>
          <w:rFonts w:ascii="Arial" w:eastAsia="Times New Roman" w:hAnsi="Arial" w:cs="Arial"/>
          <w:sz w:val="24"/>
          <w:szCs w:val="24"/>
          <w:lang w:eastAsia="ru-RU"/>
        </w:rPr>
        <w:t>светокомпозиционных</w:t>
      </w:r>
      <w:proofErr w:type="spellEnd"/>
      <w:r w:rsidRPr="00E4690A">
        <w:rPr>
          <w:rFonts w:ascii="Arial" w:eastAsia="Times New Roman" w:hAnsi="Arial" w:cs="Arial"/>
          <w:sz w:val="24"/>
          <w:szCs w:val="24"/>
          <w:lang w:eastAsia="ru-RU"/>
        </w:rPr>
        <w:t xml:space="preserve"> задач, в том числе светоцветового зонирования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экономичность и </w:t>
      </w:r>
      <w:proofErr w:type="spellStart"/>
      <w:r w:rsidRPr="00E4690A">
        <w:rPr>
          <w:rFonts w:ascii="Arial" w:eastAsia="Times New Roman" w:hAnsi="Arial" w:cs="Arial"/>
          <w:sz w:val="24"/>
          <w:szCs w:val="24"/>
          <w:lang w:eastAsia="ru-RU"/>
        </w:rPr>
        <w:t>энергоэффективность</w:t>
      </w:r>
      <w:proofErr w:type="spellEnd"/>
      <w:r w:rsidRPr="00E4690A">
        <w:rPr>
          <w:rFonts w:ascii="Arial" w:eastAsia="Times New Roman" w:hAnsi="Arial" w:cs="Arial"/>
          <w:sz w:val="24"/>
          <w:szCs w:val="24"/>
          <w:lang w:eastAsia="ru-RU"/>
        </w:rPr>
        <w:t xml:space="preserve"> применяемых установок, рациональное распределение и использование электроэнергии;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эстетику элементов осветительных установок, их дизайн, качество материалов и изделий с учетом восприятия в дневное и ночное время;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удобство обслуживания и управления при разных режимах работы установок.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Функциональное освещение.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Функциональное освещение осуществляется стационарными установками освещения дорожных покрытий и простран</w:t>
      </w:r>
      <w:proofErr w:type="gramStart"/>
      <w:r w:rsidRPr="00E4690A">
        <w:rPr>
          <w:rFonts w:ascii="Arial" w:eastAsia="Times New Roman" w:hAnsi="Arial" w:cs="Arial"/>
          <w:sz w:val="24"/>
          <w:szCs w:val="24"/>
          <w:lang w:eastAsia="ru-RU"/>
        </w:rPr>
        <w:t>ств в тр</w:t>
      </w:r>
      <w:proofErr w:type="gramEnd"/>
      <w:r w:rsidRPr="00E4690A">
        <w:rPr>
          <w:rFonts w:ascii="Arial" w:eastAsia="Times New Roman" w:hAnsi="Arial" w:cs="Arial"/>
          <w:sz w:val="24"/>
          <w:szCs w:val="24"/>
          <w:lang w:eastAsia="ru-RU"/>
        </w:rPr>
        <w:t>анспортных и пешеходных зонах.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2.2. Для обеспечения функционального (утилитарного) освещения зоны функционального обслуживания используются высокие опоры освещения. Выбор опор для организации функционального (утилитарного) освещения и их местоположение зависят от ширины проезжей части улицы.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В обычных установках светильники располагаются на опорах (венчающие, консольные), подвесах или фасадах. Их применяют в транспортных и пешеходных зонах как наиболее традиционные.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На территориях общего пользования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Архитектурное освещение.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К временным установкам архитектурного освещения относится праздничная иллюминация: световые гирлянды, сетки, контурные обтяжки, </w:t>
      </w:r>
      <w:proofErr w:type="spellStart"/>
      <w:r w:rsidRPr="00E4690A">
        <w:rPr>
          <w:rFonts w:ascii="Arial" w:eastAsia="Times New Roman" w:hAnsi="Arial" w:cs="Arial"/>
          <w:sz w:val="24"/>
          <w:szCs w:val="24"/>
          <w:lang w:eastAsia="ru-RU"/>
        </w:rPr>
        <w:t>светографические</w:t>
      </w:r>
      <w:proofErr w:type="spellEnd"/>
      <w:r w:rsidRPr="00E4690A">
        <w:rPr>
          <w:rFonts w:ascii="Arial" w:eastAsia="Times New Roman" w:hAnsi="Arial" w:cs="Arial"/>
          <w:sz w:val="24"/>
          <w:szCs w:val="24"/>
          <w:lang w:eastAsia="ru-RU"/>
        </w:rPr>
        <w:t xml:space="preserve"> элементы, панно и объемные композиции, световые проекции, лазерные рисунки и т.п.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а также в соответствии с архитектурно-художественной концепцией (при ее наличии).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Световая информация.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4.1. На территории сельского поселения возможно применение световой информации, для ориентации пешеходов и водителей автотранспорта в пространстве, в том числе для решения </w:t>
      </w:r>
      <w:proofErr w:type="spellStart"/>
      <w:r w:rsidRPr="00E4690A">
        <w:rPr>
          <w:rFonts w:ascii="Arial" w:eastAsia="Times New Roman" w:hAnsi="Arial" w:cs="Arial"/>
          <w:sz w:val="24"/>
          <w:szCs w:val="24"/>
          <w:lang w:eastAsia="ru-RU"/>
        </w:rPr>
        <w:t>светокомпозиционных</w:t>
      </w:r>
      <w:proofErr w:type="spellEnd"/>
      <w:r w:rsidRPr="00E4690A">
        <w:rPr>
          <w:rFonts w:ascii="Arial" w:eastAsia="Times New Roman" w:hAnsi="Arial" w:cs="Arial"/>
          <w:sz w:val="24"/>
          <w:szCs w:val="24"/>
          <w:lang w:eastAsia="ru-RU"/>
        </w:rPr>
        <w:t xml:space="preserve"> задач с учетом гармоничности светового ансамбля, не противоречащего действующим правилам дорожного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Источники света.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стационарных установках функционального и архитектурного освещения применяются </w:t>
      </w:r>
      <w:proofErr w:type="spellStart"/>
      <w:r w:rsidRPr="00E4690A">
        <w:rPr>
          <w:rFonts w:ascii="Arial" w:eastAsia="Times New Roman" w:hAnsi="Arial" w:cs="Arial"/>
          <w:sz w:val="24"/>
          <w:szCs w:val="24"/>
          <w:lang w:eastAsia="ru-RU"/>
        </w:rPr>
        <w:t>энергоэффективные</w:t>
      </w:r>
      <w:proofErr w:type="spellEnd"/>
      <w:r w:rsidRPr="00E4690A">
        <w:rPr>
          <w:rFonts w:ascii="Arial" w:eastAsia="Times New Roman" w:hAnsi="Arial" w:cs="Arial"/>
          <w:sz w:val="24"/>
          <w:szCs w:val="24"/>
          <w:lang w:eastAsia="ru-RU"/>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Режимы работы осветительных установок.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муниципального образования в темное время суток применяются следующие режимы их работы: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Содержание объектов (средств) наружного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 </w:t>
      </w:r>
      <w:proofErr w:type="gramStart"/>
      <w:r w:rsidRPr="00E4690A">
        <w:rPr>
          <w:rFonts w:ascii="Arial" w:eastAsia="Times New Roman" w:hAnsi="Arial" w:cs="Arial"/>
          <w:sz w:val="24"/>
          <w:szCs w:val="24"/>
          <w:lang w:eastAsia="ru-RU"/>
        </w:rPr>
        <w:t>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ящики управления).</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 Монтаж и эксплуатация установок архитектурно-художественного освещения и праздничной подсветки отдельных зданий и сооружений осуществляется собственником (арендатором) здания либо специализированной организацией, привлекаемой собственником (арендатором) по договору.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7.3.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7.4. Домовые фонари и светильники у подъездов включаются и выключаются одновременно с наружным освещением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7.5. Размещение уличных фонарей, торшеров, других источников наружного освещения в сочетании с застройкой и озеленением населенного пункта должно способствовать созданию безопасной среды, не создавать помех участникам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7.7. Опоры электрического освещения должны быть покрашены, содержаться в исправном состоянии и чистоте.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7.8. При замене опор электроснабжения указанные конструкции должны быть демонтированы и вывезены владельцами сетей в течение 3-х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7.9. За исправное и безопасное состояние и удовлетворительный внешний вид всех элементов и </w:t>
      </w:r>
      <w:proofErr w:type="gramStart"/>
      <w:r w:rsidRPr="00E4690A">
        <w:rPr>
          <w:rFonts w:ascii="Arial" w:eastAsia="Times New Roman" w:hAnsi="Arial" w:cs="Arial"/>
          <w:sz w:val="24"/>
          <w:szCs w:val="24"/>
          <w:lang w:eastAsia="ru-RU"/>
        </w:rPr>
        <w:t>объектов, размещенных на опорах освещения несет</w:t>
      </w:r>
      <w:proofErr w:type="gramEnd"/>
      <w:r w:rsidRPr="00E4690A">
        <w:rPr>
          <w:rFonts w:ascii="Arial" w:eastAsia="Times New Roman" w:hAnsi="Arial" w:cs="Arial"/>
          <w:sz w:val="24"/>
          <w:szCs w:val="24"/>
          <w:lang w:eastAsia="ru-RU"/>
        </w:rPr>
        <w:t xml:space="preserve"> ответственность собственник данных опор.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7.10. Сети и устройства наружного освещения при наличии обрывов проводов, повреждений опор, изоляторов не эксплуатируются.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 Металлические опоры, кронштейны и другие элементы устройств наружного освещения не должны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7.12. Организации, в ведении которых находятся устройства наружного освещения, обеспечивают их технически исправное состояние, при котором количественные и качественные показатели соответствуют заданным параметрам, своевременное включение и отключение, бесперебойную работу устройств наружного освещения в ночное время.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7.13. Включение и отключение наружного освещения улиц, дорог, площадей и других освещаемых объектов производится по графику, утвержденному органами местного самоуправления.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7.14.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7.15. Эксплуатацию дворового освещения, козырькового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7.16. Организации, эксплуатирующие электрические сети наружного освещения, обязаны: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обеспечивать установленный режим освещения в вечернее и ночное время всех улиц, площадей, переулков и других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производить своевременную замену перегоревших электроламп, разбитой арматуры, ремонт устройств уличного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производить окраску металлических (</w:t>
      </w:r>
      <w:proofErr w:type="spellStart"/>
      <w:r w:rsidRPr="00E4690A">
        <w:rPr>
          <w:rFonts w:ascii="Arial" w:eastAsia="Times New Roman" w:hAnsi="Arial" w:cs="Arial"/>
          <w:sz w:val="24"/>
          <w:szCs w:val="24"/>
          <w:lang w:eastAsia="ru-RU"/>
        </w:rPr>
        <w:t>неоцинкованных</w:t>
      </w:r>
      <w:proofErr w:type="spellEnd"/>
      <w:r w:rsidRPr="00E4690A">
        <w:rPr>
          <w:rFonts w:ascii="Arial" w:eastAsia="Times New Roman" w:hAnsi="Arial" w:cs="Arial"/>
          <w:sz w:val="24"/>
          <w:szCs w:val="24"/>
          <w:lang w:eastAsia="ru-RU"/>
        </w:rPr>
        <w:t>) опор и других металлических (</w:t>
      </w:r>
      <w:proofErr w:type="spellStart"/>
      <w:r w:rsidRPr="00E4690A">
        <w:rPr>
          <w:rFonts w:ascii="Arial" w:eastAsia="Times New Roman" w:hAnsi="Arial" w:cs="Arial"/>
          <w:sz w:val="24"/>
          <w:szCs w:val="24"/>
          <w:lang w:eastAsia="ru-RU"/>
        </w:rPr>
        <w:t>неоцинкованных</w:t>
      </w:r>
      <w:proofErr w:type="spellEnd"/>
      <w:r w:rsidRPr="00E4690A">
        <w:rPr>
          <w:rFonts w:ascii="Arial" w:eastAsia="Times New Roman" w:hAnsi="Arial" w:cs="Arial"/>
          <w:sz w:val="24"/>
          <w:szCs w:val="24"/>
          <w:lang w:eastAsia="ru-RU"/>
        </w:rPr>
        <w:t>) элементов устройств наружного освещения по мере необходимости, содержать их в чистоте, своевременно очищать от печатной информационной продукции и объявлений;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размещать уличные фонари, торшеры, другие источники наружного освещения в сочетании с застройкой и озеленением города, не создавая помех участникам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7.17. Содержание объектов придомового освещения, подключенного к вводным распределительным устройствам жилых домов, осуществляют организации, обслуживающие жилищный фонд.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7.18.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7.19. При эксплуатации объектов (средств) наружного освещения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присоединять к сетям наружного уличного освещения номерные фонари, элементы информационных конструкций, рекламы, освещение витрин и фасадов;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самовольное подсоединение и подключение проводов и кабелей к сетям и устройствам наружного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эксплуатация сетей и устройств наружного освещения при наличии обрывов проводов, повреждений опор, изоляторов.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1. Элементы озеленения и </w:t>
      </w:r>
      <w:r w:rsidRPr="00E4690A">
        <w:rPr>
          <w:rFonts w:ascii="Arial" w:eastAsia="Times New Roman" w:hAnsi="Arial" w:cs="Arial"/>
          <w:sz w:val="24"/>
          <w:szCs w:val="24"/>
          <w:lang w:eastAsia="ru-RU"/>
        </w:rPr>
        <w:t>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1.2.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1.3.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1.4. Р</w:t>
      </w:r>
      <w:r w:rsidRPr="00E4690A">
        <w:rPr>
          <w:rFonts w:ascii="Arial" w:eastAsia="Times New Roman" w:hAnsi="Arial" w:cs="Arial"/>
          <w:sz w:val="24"/>
          <w:szCs w:val="24"/>
          <w:lang w:eastAsia="ru-RU"/>
        </w:rPr>
        <w:t xml:space="preserve">аботы по садово-парковому строительству, реконструкции, реставрации и капитальному ремонту существующих озелененных территорий производятся по специальным проектам.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Проектными решениями должно быть обеспечено: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максимальное сохранение и включение в планировочную структуру ландшафтной организации территории существующих насаждений, рельефа водоемов и т. 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рациональное проведение работ по инженерной подготовке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создание целостной системы благоустройства и озеленения территории, рассчитанной на многоцелевое использование;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применение ландшафтно-планировочных приемов проектирования, обеспечивающих комплексную механизацию строительных и эксплуатационных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рациональное использование всех конструктивных элементов садово-паркового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Для всех объектов проектировщики должны проводить детальное обследование существующих насаждений - деревьев и кустарников, оценивать состояние существующего травянистого покрова, цветников, существующего благоустройства объекта и всех его элементов.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1.5. В условиях высокого уровня загрязнения воздуха необходимо формировать многорядные древесно-кустарниковые посадки: при достаточном режиме проветривания - закрытого типа (смыкание крон), при недостаточном режиме проветривания - открытого, фильтрующего типа.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1.6. Жители населенного пункта должны быть обеспечены качественными озелененными территориями в шаговой доступности от дома. Зеленые пространства проектируются </w:t>
      </w:r>
      <w:proofErr w:type="gramStart"/>
      <w:r w:rsidRPr="00E4690A">
        <w:rPr>
          <w:rFonts w:ascii="Arial" w:eastAsia="Times New Roman" w:hAnsi="Arial" w:cs="Arial"/>
          <w:sz w:val="24"/>
          <w:szCs w:val="24"/>
          <w:lang w:eastAsia="ru-RU"/>
        </w:rPr>
        <w:t>приспособленными</w:t>
      </w:r>
      <w:proofErr w:type="gramEnd"/>
      <w:r w:rsidRPr="00E4690A">
        <w:rPr>
          <w:rFonts w:ascii="Arial" w:eastAsia="Times New Roman" w:hAnsi="Arial" w:cs="Arial"/>
          <w:sz w:val="24"/>
          <w:szCs w:val="24"/>
          <w:lang w:eastAsia="ru-RU"/>
        </w:rPr>
        <w:t xml:space="preserve"> для активного использования с учетом концепции устойчивого развития и бережного отношения к окружающей среде.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деревьев с хрупкой древесиной, что создает риск падения сломанных веток и повышает вероятность детского травматизма;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растения, широко известные как вызывающие аллергическую реакцию в период цветения.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обрамлении детской площадки высаживаются деревья с густыми пышными кронами (клёны, липы, берёзы, вязы и др.), создающие тень. Не производится затенение детской площадки с восточной стороны.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При проектировании озеленения учитываются минимальные расстояния посадок деревьев и кустарников до инженерных сетей, зданий и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наружной стены здания, сооружения: ствол дерева – 5 м, кустарник – 1,5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края тротуара и садовой дорожки: ствол дерева – 0,7 м, кустарник – 0,5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края проезжей части, кромки укрепленной полосы обочины дороги: ствол дерева – 2 м, кустарник – 1,0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мачты и опоры осветительной сети: ствол дерева – 4,0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подземного газопровода, канализации: ствол дерева – 1,5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тепловой сети: ствол дерева – 2,0 м, кустарник – 1,0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водопровода: ствол дерева – 2,0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силового кабеля и кабеля связи: ствол дерева – 2,0 м, кустарник – 0,7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1.9. </w:t>
      </w:r>
      <w:proofErr w:type="gramStart"/>
      <w:r w:rsidRPr="00E4690A">
        <w:rPr>
          <w:rFonts w:ascii="Arial" w:eastAsia="Times New Roman" w:hAnsi="Arial" w:cs="Arial"/>
          <w:sz w:val="24"/>
          <w:szCs w:val="24"/>
          <w:lang w:eastAsia="ru-RU"/>
        </w:rPr>
        <w:t>Основными типами озеленения на территории сельского поселения являются: рядовые посадки, аллеи, живые изгороди, шпалеры, газоны, цветники, вертикальное озеленение вьющимися, лазающими, ниспадающими растениями.</w:t>
      </w:r>
      <w:proofErr w:type="gramEnd"/>
      <w:r w:rsidRPr="00E4690A">
        <w:rPr>
          <w:rFonts w:ascii="Arial" w:eastAsia="Times New Roman" w:hAnsi="Arial" w:cs="Arial"/>
          <w:sz w:val="24"/>
          <w:szCs w:val="24"/>
          <w:lang w:eastAsia="ru-RU"/>
        </w:rPr>
        <w:t xml:space="preserve">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1.10. Содержание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Полив.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Рыхление почвы, Мульчирование.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Рыхление почвы, мульчирование проводятся весной до 1 июня с целью устранения, уплотнения почвы и удаления нежелательной растительности. Мульчирование торфяной крошкой, различными компостами, скошенной травой, древесной корой, древесной щепой или крупным гравием необходимо применять на местах, подверженных </w:t>
      </w:r>
      <w:proofErr w:type="spellStart"/>
      <w:r w:rsidRPr="00E4690A">
        <w:rPr>
          <w:rFonts w:ascii="Arial" w:eastAsia="Times New Roman" w:hAnsi="Arial" w:cs="Arial"/>
          <w:sz w:val="24"/>
          <w:szCs w:val="24"/>
          <w:lang w:eastAsia="ru-RU"/>
        </w:rPr>
        <w:t>вытаптыванию</w:t>
      </w:r>
      <w:proofErr w:type="spellEnd"/>
      <w:r w:rsidRPr="00E4690A">
        <w:rPr>
          <w:rFonts w:ascii="Arial" w:eastAsia="Times New Roman" w:hAnsi="Arial" w:cs="Arial"/>
          <w:sz w:val="24"/>
          <w:szCs w:val="24"/>
          <w:lang w:eastAsia="ru-RU"/>
        </w:rPr>
        <w:t xml:space="preserve">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Обрезка кроны (санитарная, формовочная, омолаживающая).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Удаление поросли производится в вегетационный период не менее одного раза месяц.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Санитарную обрезку следует проводить ежегодно в течение всего вегетационного периода.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w:t>
      </w:r>
      <w:r w:rsidRPr="00E4690A">
        <w:rPr>
          <w:rFonts w:ascii="Arial" w:eastAsia="Times New Roman" w:hAnsi="Arial" w:cs="Arial"/>
          <w:sz w:val="24"/>
          <w:szCs w:val="24"/>
          <w:lang w:eastAsia="ru-RU"/>
        </w:rPr>
        <w:lastRenderedPageBreak/>
        <w:t xml:space="preserve">несмотря на хороший уход, теряют декоративные качества, перестают давать ежегодный прирост, </w:t>
      </w:r>
      <w:proofErr w:type="spellStart"/>
      <w:r w:rsidRPr="00E4690A">
        <w:rPr>
          <w:rFonts w:ascii="Arial" w:eastAsia="Times New Roman" w:hAnsi="Arial" w:cs="Arial"/>
          <w:sz w:val="24"/>
          <w:szCs w:val="24"/>
          <w:lang w:eastAsia="ru-RU"/>
        </w:rPr>
        <w:t>суховершат</w:t>
      </w:r>
      <w:proofErr w:type="spellEnd"/>
      <w:r w:rsidRPr="00E4690A">
        <w:rPr>
          <w:rFonts w:ascii="Arial" w:eastAsia="Times New Roman" w:hAnsi="Arial" w:cs="Arial"/>
          <w:sz w:val="24"/>
          <w:szCs w:val="24"/>
          <w:lang w:eastAsia="ru-RU"/>
        </w:rPr>
        <w:t xml:space="preserve">, а также при пересадке крупномерных деревьев. Омолаживание деревьев необходимо проводить только у видов, обладающих хорошей </w:t>
      </w:r>
      <w:proofErr w:type="spellStart"/>
      <w:r w:rsidRPr="00E4690A">
        <w:rPr>
          <w:rFonts w:ascii="Arial" w:eastAsia="Times New Roman" w:hAnsi="Arial" w:cs="Arial"/>
          <w:sz w:val="24"/>
          <w:szCs w:val="24"/>
          <w:lang w:eastAsia="ru-RU"/>
        </w:rPr>
        <w:t>побегопроизводительной</w:t>
      </w:r>
      <w:proofErr w:type="spellEnd"/>
      <w:r w:rsidRPr="00E4690A">
        <w:rPr>
          <w:rFonts w:ascii="Arial" w:eastAsia="Times New Roman" w:hAnsi="Arial" w:cs="Arial"/>
          <w:sz w:val="24"/>
          <w:szCs w:val="24"/>
          <w:lang w:eastAsia="ru-RU"/>
        </w:rPr>
        <w:t xml:space="preserve"> способностью (липа, тополь, ива и другие, </w:t>
      </w:r>
      <w:proofErr w:type="gramStart"/>
      <w:r w:rsidRPr="00E4690A">
        <w:rPr>
          <w:rFonts w:ascii="Arial" w:eastAsia="Times New Roman" w:hAnsi="Arial" w:cs="Arial"/>
          <w:sz w:val="24"/>
          <w:szCs w:val="24"/>
          <w:lang w:eastAsia="ru-RU"/>
        </w:rPr>
        <w:t>из</w:t>
      </w:r>
      <w:proofErr w:type="gramEnd"/>
      <w:r w:rsidRPr="00E4690A">
        <w:rPr>
          <w:rFonts w:ascii="Arial" w:eastAsia="Times New Roman" w:hAnsi="Arial" w:cs="Arial"/>
          <w:sz w:val="24"/>
          <w:szCs w:val="24"/>
          <w:lang w:eastAsia="ru-RU"/>
        </w:rPr>
        <w:t xml:space="preserve"> хвойных – ель колючая). Обрезку производят ранней весной до начала </w:t>
      </w:r>
      <w:proofErr w:type="spellStart"/>
      <w:r w:rsidRPr="00E4690A">
        <w:rPr>
          <w:rFonts w:ascii="Arial" w:eastAsia="Times New Roman" w:hAnsi="Arial" w:cs="Arial"/>
          <w:sz w:val="24"/>
          <w:szCs w:val="24"/>
          <w:lang w:eastAsia="ru-RU"/>
        </w:rPr>
        <w:t>сокодвижения</w:t>
      </w:r>
      <w:proofErr w:type="spellEnd"/>
      <w:r w:rsidRPr="00E4690A">
        <w:rPr>
          <w:rFonts w:ascii="Arial" w:eastAsia="Times New Roman" w:hAnsi="Arial" w:cs="Arial"/>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 е. санитарной обрезкой.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медленнорастущих деревьев формовку крон лучше производить через 2-4 года.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Формовочную обрезку следует проводить ранней весной до распускания почек или осенью после листопада.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Пересадка или вырубка деревьев и кустарников, в том числе сухостойных, без соответствующего разрешения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Раны, дупла и механические повреждения на деревьях обязательно заделываются.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 Содержание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Кошение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Партерные газоны необходимо стричь не менее одного раза в 10 дней при высоте травостоя 6-10 см. Высота оставляемого травостоя 3-5 см.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Обыкновенные газоны необходимо скашивать при высоте травостоя 10-15 см через каждые 10-15 дней. Высота оставляемого травостоя 3-5 см.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Прочесывание газонов от листвы,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Полив.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Подкормка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Подкормка газонов осуществляется внесением удобрений равномерным разбрасыванием по поверхности без нарушения травостоя. Сроки и нормы внесения удобрений зависят от почвенных условий и возраста травостоя.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Прополка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Прополка газонов проводится на реже одного раза в месяц. Уничтожение сорняков на газоне производится скашиванием и непосредственно прополкой.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Сбор случайного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Сбор случайного мусора производится ежедневно с обязательным последующим вывозом.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1.12. Содержание цветников.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Полив.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Полив производят с расчётом, чтобы земля увлажнялась на глубину залегания корней. Цветники поливают вечером или рано утром.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Рыхление почвы.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Рыхление почвы проводится до 6 раз в вегетационный сезон.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 Подкормка цветников.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Подкормка газонов проводится через каждые 10-20 дней.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Внесение удобрений.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Удобрения вносят в основном при подготовке почвы.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Удаление отцветших соцветий.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1.13.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установка указателей, с наименованием улиц и номерами домов, вывесок.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 Общие требования к размещению информации на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Информация, распространяемая посредством объектов для размещения информации (дале</w:t>
      </w:r>
      <w:proofErr w:type="gramStart"/>
      <w:r w:rsidRPr="00E4690A">
        <w:rPr>
          <w:rFonts w:ascii="Arial" w:eastAsia="Times New Roman" w:hAnsi="Arial" w:cs="Arial"/>
          <w:sz w:val="24"/>
          <w:szCs w:val="24"/>
          <w:lang w:eastAsia="ru-RU"/>
        </w:rPr>
        <w:t>е-</w:t>
      </w:r>
      <w:proofErr w:type="gramEnd"/>
      <w:r w:rsidRPr="00E4690A">
        <w:rPr>
          <w:rFonts w:ascii="Arial" w:eastAsia="Times New Roman" w:hAnsi="Arial" w:cs="Arial"/>
          <w:sz w:val="24"/>
          <w:szCs w:val="24"/>
          <w:lang w:eastAsia="ru-RU"/>
        </w:rPr>
        <w:t xml:space="preserve"> ОРИ), должна соответствовать требованиям Федерального закона от 01.06.2005 г. №53-ФЗ «О государственном языке Российской Федерации».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1.2. 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Не </w:t>
      </w:r>
      <w:proofErr w:type="gramStart"/>
      <w:r w:rsidRPr="00E4690A">
        <w:rPr>
          <w:rFonts w:ascii="Arial" w:eastAsia="Times New Roman" w:hAnsi="Arial" w:cs="Arial"/>
          <w:sz w:val="24"/>
          <w:szCs w:val="24"/>
          <w:lang w:eastAsia="ru-RU"/>
        </w:rPr>
        <w:t>допускается в размещение в составе ОРИ</w:t>
      </w:r>
      <w:proofErr w:type="gramEnd"/>
      <w:r w:rsidRPr="00E4690A">
        <w:rPr>
          <w:rFonts w:ascii="Arial" w:eastAsia="Times New Roman" w:hAnsi="Arial" w:cs="Arial"/>
          <w:sz w:val="24"/>
          <w:szCs w:val="24"/>
          <w:lang w:eastAsia="ru-RU"/>
        </w:rPr>
        <w:t xml:space="preserve"> товаров, услуг, а также развернутого перечня товаров, услуг, а также сопутствующей информации: описание качеств товара, рекламной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Информация, размещаемая </w:t>
      </w:r>
      <w:proofErr w:type="gramStart"/>
      <w:r w:rsidRPr="00E4690A">
        <w:rPr>
          <w:rFonts w:ascii="Arial" w:eastAsia="Times New Roman" w:hAnsi="Arial" w:cs="Arial"/>
          <w:sz w:val="24"/>
          <w:szCs w:val="24"/>
          <w:lang w:eastAsia="ru-RU"/>
        </w:rPr>
        <w:t>на</w:t>
      </w:r>
      <w:proofErr w:type="gramEnd"/>
      <w:r w:rsidRPr="00E4690A">
        <w:rPr>
          <w:rFonts w:ascii="Arial" w:eastAsia="Times New Roman" w:hAnsi="Arial" w:cs="Arial"/>
          <w:sz w:val="24"/>
          <w:szCs w:val="24"/>
          <w:lang w:eastAsia="ru-RU"/>
        </w:rPr>
        <w:t xml:space="preserve"> ОРИ должна быть достоверной.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Размещение рекламных конструкций осуществляется в соответствии с требованиями Федерального закона </w:t>
      </w:r>
      <w:bookmarkStart w:id="4" w:name="_Hlk108172529"/>
      <w:r w:rsidRPr="00E4690A">
        <w:rPr>
          <w:rFonts w:ascii="Arial" w:eastAsia="Times New Roman" w:hAnsi="Arial" w:cs="Arial"/>
          <w:sz w:val="24"/>
          <w:szCs w:val="24"/>
          <w:lang w:eastAsia="ru-RU"/>
        </w:rPr>
        <w:t>от 13.03.2006 № 38-ФЗ «О рекламе»</w:t>
      </w:r>
      <w:bookmarkEnd w:id="4"/>
      <w:r w:rsidRPr="00E4690A">
        <w:rPr>
          <w:rFonts w:ascii="Arial" w:eastAsia="Times New Roman" w:hAnsi="Arial" w:cs="Arial"/>
          <w:sz w:val="24"/>
          <w:szCs w:val="24"/>
          <w:lang w:eastAsia="ru-RU"/>
        </w:rPr>
        <w:t>, нормативно-технической документации (ГОСТ), Схемой размещения рекламных конструкций на территории Россошанского муниципального района и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или агитационного характера на фасадах зданий и сооружений, столбах, деревьях, на опорах наружного освещения, распределительных щитах, остановочных пунктах и сооружениях, и других местах, не предназначенных для этих целей, без получения разрешения.</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Лицо, нанесшее такие надписи и (или) графические изображения, или разместившее информационный материал без разрешения, обязано обеспечить их удаление. В случае</w:t>
      </w:r>
      <w:proofErr w:type="gramStart"/>
      <w:r w:rsidRPr="00E4690A">
        <w:rPr>
          <w:rFonts w:ascii="Arial" w:eastAsia="Times New Roman" w:hAnsi="Arial" w:cs="Arial"/>
          <w:sz w:val="24"/>
          <w:szCs w:val="24"/>
          <w:lang w:eastAsia="ru-RU"/>
        </w:rPr>
        <w:t>,</w:t>
      </w:r>
      <w:proofErr w:type="gramEnd"/>
      <w:r w:rsidRPr="00E4690A">
        <w:rPr>
          <w:rFonts w:ascii="Arial" w:eastAsia="Times New Roman" w:hAnsi="Arial" w:cs="Arial"/>
          <w:sz w:val="24"/>
          <w:szCs w:val="24"/>
          <w:lang w:eastAsia="ru-RU"/>
        </w:rPr>
        <w:t xml:space="preserve"> если лицо не установлено, удаление надписей и графических изображений осуществляют организации, эксплуатирующие и обслуживающие соответствующие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1.7. Расклейку газет, афиш, плакатов, различного рода объявлений и реклам разрешается на специально установленных стендах.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Очистку от объявлений опор уличного освещения, цоколя зданий, заборов и других сооружений осуществляют организации, эксплуатирующие и обслуживающие данные объекты, в случае если не установлено лицо, их расклеившее.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110. Информационные конструкции, </w:t>
      </w:r>
      <w:r w:rsidRPr="00E4690A">
        <w:rPr>
          <w:rFonts w:ascii="Arial" w:eastAsia="Times New Roman" w:hAnsi="Arial" w:cs="Arial"/>
          <w:sz w:val="24"/>
          <w:szCs w:val="24"/>
          <w:lang w:eastAsia="ru-RU"/>
        </w:rPr>
        <w:t>не соответствующие установленным требованиям настоящих Правил,</w:t>
      </w:r>
      <w:r w:rsidRPr="00E4690A">
        <w:rPr>
          <w:rFonts w:ascii="Arial" w:eastAsia="Times New Roman" w:hAnsi="Arial" w:cs="Arial"/>
          <w:bCs/>
          <w:sz w:val="24"/>
          <w:szCs w:val="24"/>
          <w:lang w:eastAsia="ru-RU"/>
        </w:rPr>
        <w:t xml:space="preserve"> подлежат демонтажу.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 Расходы, понесенные в связи с демонтажем информационной конструкции, несет лицо, разместившее информационную конструкцию с нарушением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w:t>
      </w:r>
      <w:proofErr w:type="gramStart"/>
      <w:r w:rsidRPr="00E4690A">
        <w:rPr>
          <w:rFonts w:ascii="Arial" w:eastAsia="Times New Roman" w:hAnsi="Arial" w:cs="Arial"/>
          <w:sz w:val="24"/>
          <w:szCs w:val="24"/>
          <w:lang w:eastAsia="ru-RU"/>
        </w:rPr>
        <w:t>Контроль за</w:t>
      </w:r>
      <w:proofErr w:type="gramEnd"/>
      <w:r w:rsidRPr="00E4690A">
        <w:rPr>
          <w:rFonts w:ascii="Arial" w:eastAsia="Times New Roman" w:hAnsi="Arial" w:cs="Arial"/>
          <w:sz w:val="24"/>
          <w:szCs w:val="24"/>
          <w:lang w:eastAsia="ru-RU"/>
        </w:rPr>
        <w:t xml:space="preserve"> выполнением требований к размещению информационных конструкций, а также выявление информационных конструкций, (за исключением рекламных конструкций) не соответствующих требованиям настоящих Правил, осуществляется сельской администрацией.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2. Виды информационных конструкций.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2.1. Основные виды информационных конструкций по характеру размещения: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gramStart"/>
      <w:r w:rsidRPr="00E4690A">
        <w:rPr>
          <w:rFonts w:ascii="Arial" w:eastAsia="Times New Roman" w:hAnsi="Arial" w:cs="Arial"/>
          <w:bCs/>
          <w:sz w:val="24"/>
          <w:szCs w:val="24"/>
          <w:lang w:eastAsia="ru-RU"/>
        </w:rPr>
        <w:t>а)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том числе:</w:t>
      </w:r>
      <w:proofErr w:type="gramEnd"/>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w:t>
      </w:r>
      <w:proofErr w:type="gramStart"/>
      <w:r w:rsidRPr="00E4690A">
        <w:rPr>
          <w:rFonts w:ascii="Arial" w:eastAsia="Times New Roman" w:hAnsi="Arial" w:cs="Arial"/>
          <w:bCs/>
          <w:sz w:val="24"/>
          <w:szCs w:val="24"/>
          <w:lang w:eastAsia="ru-RU"/>
        </w:rPr>
        <w:t>2</w:t>
      </w:r>
      <w:proofErr w:type="gramEnd"/>
      <w:r w:rsidRPr="00E4690A">
        <w:rPr>
          <w:rFonts w:ascii="Arial" w:eastAsia="Times New Roman" w:hAnsi="Arial" w:cs="Arial"/>
          <w:bCs/>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gramStart"/>
      <w:r w:rsidRPr="00E4690A">
        <w:rPr>
          <w:rFonts w:ascii="Arial" w:eastAsia="Times New Roman" w:hAnsi="Arial" w:cs="Arial"/>
          <w:bCs/>
          <w:sz w:val="24"/>
          <w:szCs w:val="24"/>
          <w:lang w:eastAsia="ru-RU"/>
        </w:rPr>
        <w:t>-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 и (или) слева от основного входа</w:t>
      </w:r>
      <w:proofErr w:type="gramEnd"/>
      <w:r w:rsidRPr="00E4690A">
        <w:rPr>
          <w:rFonts w:ascii="Arial" w:eastAsia="Times New Roman" w:hAnsi="Arial" w:cs="Arial"/>
          <w:bCs/>
          <w:sz w:val="24"/>
          <w:szCs w:val="24"/>
          <w:lang w:eastAsia="ru-RU"/>
        </w:rPr>
        <w:t xml:space="preserve"> либо непосредственно на остеклении входных групп (режимная табличка);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консольная конструкция – информационная конструкция, устанавливаемая под прямым углом к плоскости фасада здания на наружной поверхности стены.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б) крышная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допускаются только для организаций с особо высоким общественным статусом, занимающих все здание или значительную его часть; высота не более 1,5 м.</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gramStart"/>
      <w:r w:rsidRPr="00E4690A">
        <w:rPr>
          <w:rFonts w:ascii="Arial" w:eastAsia="Times New Roman" w:hAnsi="Arial" w:cs="Arial"/>
          <w:bCs/>
          <w:sz w:val="24"/>
          <w:szCs w:val="24"/>
          <w:lang w:eastAsia="ru-RU"/>
        </w:rPr>
        <w:t>в) витринная конструкция – информационная конструкция в виде фоновой конструкции или светового короба, размещаемая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w:t>
      </w:r>
      <w:proofErr w:type="gramEnd"/>
      <w:r w:rsidRPr="00E4690A">
        <w:rPr>
          <w:rFonts w:ascii="Arial" w:eastAsia="Times New Roman" w:hAnsi="Arial" w:cs="Arial"/>
          <w:bCs/>
          <w:sz w:val="24"/>
          <w:szCs w:val="24"/>
          <w:lang w:eastAsia="ru-RU"/>
        </w:rPr>
        <w:t xml:space="preserve"> рекомендуются при отсутствии мест размещения на фасаде; являются составной частью оформления витрин; площадь не более 1/10 поля крупных витрин и не более 1/5 поля небольших оконных проемов (площадью до 3 м</w:t>
      </w:r>
      <w:proofErr w:type="gramStart"/>
      <w:r w:rsidRPr="00E4690A">
        <w:rPr>
          <w:rFonts w:ascii="Arial" w:eastAsia="Times New Roman" w:hAnsi="Arial" w:cs="Arial"/>
          <w:bCs/>
          <w:sz w:val="24"/>
          <w:szCs w:val="24"/>
          <w:lang w:eastAsia="ru-RU"/>
        </w:rPr>
        <w:t>2</w:t>
      </w:r>
      <w:proofErr w:type="gramEnd"/>
      <w:r w:rsidRPr="00E4690A">
        <w:rPr>
          <w:rFonts w:ascii="Arial" w:eastAsia="Times New Roman" w:hAnsi="Arial" w:cs="Arial"/>
          <w:bCs/>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г) отдельно стоящие (носители информации расположены вне поверхности фасада, но композиционно и функционально связаны с ней), в том числе: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gramStart"/>
      <w:r w:rsidRPr="00E4690A">
        <w:rPr>
          <w:rFonts w:ascii="Arial" w:eastAsia="Times New Roman" w:hAnsi="Arial" w:cs="Arial"/>
          <w:bCs/>
          <w:sz w:val="24"/>
          <w:szCs w:val="24"/>
          <w:lang w:eastAsia="ru-RU"/>
        </w:rPr>
        <w:t>-стела – отдельно стоящая (в границах земельного участка здания)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w:t>
      </w:r>
      <w:proofErr w:type="gramEnd"/>
      <w:r w:rsidRPr="00E4690A">
        <w:rPr>
          <w:rFonts w:ascii="Arial" w:eastAsia="Times New Roman" w:hAnsi="Arial" w:cs="Arial"/>
          <w:bCs/>
          <w:sz w:val="24"/>
          <w:szCs w:val="24"/>
          <w:lang w:eastAsia="ru-RU"/>
        </w:rPr>
        <w:t xml:space="preserve"> </w:t>
      </w:r>
      <w:proofErr w:type="gramStart"/>
      <w:r w:rsidRPr="00E4690A">
        <w:rPr>
          <w:rFonts w:ascii="Arial" w:eastAsia="Times New Roman" w:hAnsi="Arial" w:cs="Arial"/>
          <w:bCs/>
          <w:sz w:val="24"/>
          <w:szCs w:val="24"/>
          <w:lang w:eastAsia="ru-RU"/>
        </w:rPr>
        <w:t xml:space="preserve">включены в композицию входов, навесов, ограждений и т.п.; </w:t>
      </w:r>
      <w:proofErr w:type="spellStart"/>
      <w:r w:rsidRPr="00E4690A">
        <w:rPr>
          <w:rFonts w:ascii="Arial" w:eastAsia="Times New Roman" w:hAnsi="Arial" w:cs="Arial"/>
          <w:bCs/>
          <w:sz w:val="24"/>
          <w:szCs w:val="24"/>
          <w:lang w:eastAsia="ru-RU"/>
        </w:rPr>
        <w:t>пространственно</w:t>
      </w:r>
      <w:proofErr w:type="spellEnd"/>
      <w:r w:rsidRPr="00E4690A">
        <w:rPr>
          <w:rFonts w:ascii="Arial" w:eastAsia="Times New Roman" w:hAnsi="Arial" w:cs="Arial"/>
          <w:bCs/>
          <w:sz w:val="24"/>
          <w:szCs w:val="24"/>
          <w:lang w:eastAsia="ru-RU"/>
        </w:rPr>
        <w:t xml:space="preserve"> и композиционно тяготеют к композиции фасада.</w:t>
      </w:r>
      <w:proofErr w:type="gramEnd"/>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 </w:t>
      </w:r>
      <w:proofErr w:type="spellStart"/>
      <w:r w:rsidRPr="00E4690A">
        <w:rPr>
          <w:rFonts w:ascii="Arial" w:eastAsia="Times New Roman" w:hAnsi="Arial" w:cs="Arial"/>
          <w:bCs/>
          <w:sz w:val="24"/>
          <w:szCs w:val="24"/>
          <w:lang w:eastAsia="ru-RU"/>
        </w:rPr>
        <w:t>штендеры</w:t>
      </w:r>
      <w:proofErr w:type="spellEnd"/>
      <w:r w:rsidRPr="00E4690A">
        <w:rPr>
          <w:rFonts w:ascii="Arial" w:eastAsia="Times New Roman" w:hAnsi="Arial" w:cs="Arial"/>
          <w:bCs/>
          <w:sz w:val="24"/>
          <w:szCs w:val="24"/>
          <w:lang w:eastAsia="ru-RU"/>
        </w:rPr>
        <w:t xml:space="preserve"> </w:t>
      </w:r>
      <w:proofErr w:type="gramStart"/>
      <w:r w:rsidRPr="00E4690A">
        <w:rPr>
          <w:rFonts w:ascii="Arial" w:eastAsia="Times New Roman" w:hAnsi="Arial" w:cs="Arial"/>
          <w:bCs/>
          <w:sz w:val="24"/>
          <w:szCs w:val="24"/>
          <w:lang w:eastAsia="ru-RU"/>
        </w:rPr>
        <w:t>-к</w:t>
      </w:r>
      <w:proofErr w:type="gramEnd"/>
      <w:r w:rsidRPr="00E4690A">
        <w:rPr>
          <w:rFonts w:ascii="Arial" w:eastAsia="Times New Roman" w:hAnsi="Arial" w:cs="Arial"/>
          <w:bCs/>
          <w:sz w:val="24"/>
          <w:szCs w:val="24"/>
          <w:lang w:eastAsia="ru-RU"/>
        </w:rPr>
        <w:t xml:space="preserve">онструкции для объявлений, афиш культурных и спортивных мероприятий –устанавливаемые в местах массового пребывания граждан (могут размещаться в виде отдельно стоящих объектов или в виде навесных щитов на зданиях или сооружениях).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2.2. Основные виды информационных конструкций по характеру информационного поля: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а) крупные настенные конструкции: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располагаются между 1-м и 2-м этажами или крышные;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формируют основную горизонталь рекламно-информационного поля фасада;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принадлежат объектам, расположенным в первом этаже на данном участке фасада или занимающим значительную часть здания; размеры определяются архитектурными членениями фасада.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б) малые настенные конструкции (учрежденческая доска; режимная табличка):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располагаются в плоскости стены в пределах 1-го этажа рядом с входом в учреждение; площадь – согласно Таблице 1.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в) малые консольные конструкции: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 от входа);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дополняют или заменяют настенную конструкцию; предпочтительны в условиях ограниченных возможностей размещения и восприятия настенных вывесок.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г) вертикальные консольные конструкции: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gramStart"/>
      <w:r w:rsidRPr="00E4690A">
        <w:rPr>
          <w:rFonts w:ascii="Arial" w:eastAsia="Times New Roman" w:hAnsi="Arial" w:cs="Arial"/>
          <w:bCs/>
          <w:sz w:val="24"/>
          <w:szCs w:val="24"/>
          <w:lang w:eastAsia="ru-RU"/>
        </w:rPr>
        <w:t xml:space="preserve">текстовая и знаковая информация размещена по вертикали; располагаются преимущественно в пределах 2-4 этажей; принадлежат крупным объектам торговли, сервиса и т.п., расположенным в пределах данного фасада; высота не более 3 м, ширина не более 0,6 м; для небольших объектов, расположенных компактно в </w:t>
      </w:r>
      <w:r w:rsidRPr="00E4690A">
        <w:rPr>
          <w:rFonts w:ascii="Arial" w:eastAsia="Times New Roman" w:hAnsi="Arial" w:cs="Arial"/>
          <w:bCs/>
          <w:sz w:val="24"/>
          <w:szCs w:val="24"/>
          <w:lang w:eastAsia="ru-RU"/>
        </w:rPr>
        <w:lastRenderedPageBreak/>
        <w:t>пределах участка фасада – комплектация из ряда модульных элементов, объединенных в блок.</w:t>
      </w:r>
      <w:proofErr w:type="gramEnd"/>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д) флаги, баннеры: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spellStart"/>
      <w:r w:rsidRPr="00E4690A">
        <w:rPr>
          <w:rFonts w:ascii="Arial" w:eastAsia="Times New Roman" w:hAnsi="Arial" w:cs="Arial"/>
          <w:bCs/>
          <w:sz w:val="24"/>
          <w:szCs w:val="24"/>
          <w:lang w:eastAsia="ru-RU"/>
        </w:rPr>
        <w:t>рекламоносителем</w:t>
      </w:r>
      <w:proofErr w:type="spellEnd"/>
      <w:r w:rsidRPr="00E4690A">
        <w:rPr>
          <w:rFonts w:ascii="Arial" w:eastAsia="Times New Roman" w:hAnsi="Arial" w:cs="Arial"/>
          <w:bCs/>
          <w:sz w:val="24"/>
          <w:szCs w:val="24"/>
          <w:lang w:eastAsia="ru-RU"/>
        </w:rPr>
        <w:t xml:space="preserve"> является мягкое полотнище; располагаются рядом </w:t>
      </w:r>
      <w:proofErr w:type="gramStart"/>
      <w:r w:rsidRPr="00E4690A">
        <w:rPr>
          <w:rFonts w:ascii="Arial" w:eastAsia="Times New Roman" w:hAnsi="Arial" w:cs="Arial"/>
          <w:bCs/>
          <w:sz w:val="24"/>
          <w:szCs w:val="24"/>
          <w:lang w:eastAsia="ru-RU"/>
        </w:rPr>
        <w:t>со</w:t>
      </w:r>
      <w:proofErr w:type="gramEnd"/>
      <w:r w:rsidRPr="00E4690A">
        <w:rPr>
          <w:rFonts w:ascii="Arial" w:eastAsia="Times New Roman" w:hAnsi="Arial" w:cs="Arial"/>
          <w:bCs/>
          <w:sz w:val="24"/>
          <w:szCs w:val="24"/>
          <w:lang w:eastAsia="ru-RU"/>
        </w:rPr>
        <w:t xml:space="preserve"> входами, в простенках между витрин, между 1-м и 2-м этажами; крепятся с помощью флагштоков, консолей и т.п.; используются в рамках рекламных и сезонных акций, праздничных мероприятий и т.п.</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ж) маркизы: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сочетают функции солнцезащитных устройств и </w:t>
      </w:r>
      <w:proofErr w:type="spellStart"/>
      <w:r w:rsidRPr="00E4690A">
        <w:rPr>
          <w:rFonts w:ascii="Arial" w:eastAsia="Times New Roman" w:hAnsi="Arial" w:cs="Arial"/>
          <w:bCs/>
          <w:sz w:val="24"/>
          <w:szCs w:val="24"/>
          <w:lang w:eastAsia="ru-RU"/>
        </w:rPr>
        <w:t>рекламоносителей</w:t>
      </w:r>
      <w:proofErr w:type="spellEnd"/>
      <w:r w:rsidRPr="00E4690A">
        <w:rPr>
          <w:rFonts w:ascii="Arial" w:eastAsia="Times New Roman" w:hAnsi="Arial" w:cs="Arial"/>
          <w:bCs/>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имеют преимущественно сезонный характер использования;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располагаются в проемах витрин, над входом;</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информация размещается в нижней части у кромки маркизы.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3. Правила размещения информационных конструкций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Размещение информационных конструкций на фасадах зданий, сооружений, земельных участках осуществляется с учетом: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архитектурного решения</w:t>
      </w:r>
      <w:proofErr w:type="gramEnd"/>
      <w:r w:rsidRPr="00E4690A">
        <w:rPr>
          <w:rFonts w:ascii="Arial" w:eastAsia="Times New Roman" w:hAnsi="Arial" w:cs="Arial"/>
          <w:sz w:val="24"/>
          <w:szCs w:val="24"/>
          <w:lang w:eastAsia="ru-RU"/>
        </w:rPr>
        <w:t xml:space="preserve"> фасада здания, строения, сооружения;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существующих элементов декора фасада;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стилистики, отделки, декоративного убранства фасада, эстетических качеств городской среды;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spellStart"/>
      <w:r w:rsidRPr="00E4690A">
        <w:rPr>
          <w:rFonts w:ascii="Arial" w:eastAsia="Times New Roman" w:hAnsi="Arial" w:cs="Arial"/>
          <w:sz w:val="24"/>
          <w:szCs w:val="24"/>
          <w:lang w:eastAsia="ru-RU"/>
        </w:rPr>
        <w:t>сомасштабности</w:t>
      </w:r>
      <w:proofErr w:type="spellEnd"/>
      <w:r w:rsidRPr="00E4690A">
        <w:rPr>
          <w:rFonts w:ascii="Arial" w:eastAsia="Times New Roman" w:hAnsi="Arial" w:cs="Arial"/>
          <w:sz w:val="24"/>
          <w:szCs w:val="24"/>
          <w:lang w:eastAsia="ru-RU"/>
        </w:rPr>
        <w:t xml:space="preserve"> фасаду и архитектурно-пространственному окружению;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комплексного, упорядоченного подхода к оформлению фасада, земельного участка в целом;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пропорционального соотношения площади информации (изображения) по отношению к площади информационного поля;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соответствия условиям восприятия (визуальная доступность, читаемость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приоритета мемориальных объектов (мемориальных и памятных досок, знаков и т.п.);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безопасности для людей;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безопасности для физического состояния архитектурных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удобства эксплуатации и ремонта;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обеспечения условий безопасной эксплуатации инженерных коммуникаций и технических средств обеспечения функционирования здания;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 условий эксплуатации конструкции для размещения информации;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 - порядка установки информационных конструкций, являющегося приложением № 1 к настоящим правилам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К установке отдельно стоящих информационных конструкций в дополнение к требованиям, указанным в настоящих Правилах, предъявляются следующие требования: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 xml:space="preserve">- размещение в пределах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соблюдение нормативных расстояний от инженерных коммуникаций;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обеспечения безопасности дорожного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обеспечение возможности проезда пожарных машин к зданиям и сооружениям и доступ пожарных в любое помещение;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соблюдение норм инсоляции и освещенности помещений в зданиях, вблизи которых они установлены;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обеспечение беспрепятственного прохождения пешеходов и уборки территории механизированным способом;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беспрепятственного доступа к зданиям и сооружениям при их обслуживании.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общая отдельно стоящая конструкция для размещения информации об организациях, находящихся в здании;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общая </w:t>
      </w:r>
      <w:proofErr w:type="spellStart"/>
      <w:r w:rsidRPr="00E4690A">
        <w:rPr>
          <w:rFonts w:ascii="Arial" w:eastAsia="Times New Roman" w:hAnsi="Arial" w:cs="Arial"/>
          <w:sz w:val="24"/>
          <w:szCs w:val="24"/>
          <w:lang w:eastAsia="ru-RU"/>
        </w:rPr>
        <w:t>флаговая</w:t>
      </w:r>
      <w:proofErr w:type="spellEnd"/>
      <w:r w:rsidRPr="00E4690A">
        <w:rPr>
          <w:rFonts w:ascii="Arial" w:eastAsia="Times New Roman" w:hAnsi="Arial" w:cs="Arial"/>
          <w:sz w:val="24"/>
          <w:szCs w:val="24"/>
          <w:lang w:eastAsia="ru-RU"/>
        </w:rPr>
        <w:t xml:space="preserve"> композиция (от трех и более флагштоков).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При расположении на одном фасаде здания, строения, сооружения нескольких информационных конструкций, указанные конструкции должны быть размещены на одном расстоянии относительно вертикальной плоскости фасада, на котором они расположены.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3.4. Размещение информационных конструкций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 письменного согласования с сельской администрацией (в порядке предоставления муниципальной услуги «Предоставление решения о согласовании архитектурно-градостроительного облика объекта»;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 комплексного подхода к оформлению фасада в целом;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 местах размещения и в непосредственной близости к мемориальным объектам (памятникам, памятным местам, мемориальным доскам, памятным знакам) за счет их несанкционированного перемещения и ухудшения условий восприятия;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 местах, не соответствующих локализации объекта;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 угрозой безопасности людей, нанесения физического ущерба архитектурным объектам;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 путем размещения настенных панно без жесткой подложки, с использованием картона;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путем полного замено остекления витрин световыми коробами;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путем устройства в витрине конструкций электронных носителе</w:t>
      </w:r>
      <w:proofErr w:type="gramStart"/>
      <w:r w:rsidRPr="00E4690A">
        <w:rPr>
          <w:rFonts w:ascii="Arial" w:eastAsia="Times New Roman" w:hAnsi="Arial" w:cs="Arial"/>
          <w:sz w:val="24"/>
          <w:szCs w:val="24"/>
          <w:lang w:eastAsia="ru-RU"/>
        </w:rPr>
        <w:t>й-</w:t>
      </w:r>
      <w:proofErr w:type="gramEnd"/>
      <w:r w:rsidRPr="00E4690A">
        <w:rPr>
          <w:rFonts w:ascii="Arial" w:eastAsia="Times New Roman" w:hAnsi="Arial" w:cs="Arial"/>
          <w:sz w:val="24"/>
          <w:szCs w:val="24"/>
          <w:lang w:eastAsia="ru-RU"/>
        </w:rPr>
        <w:t xml:space="preserve"> экранов (телевизоров) на всю поверхность витрины;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путем использования вывесок, баннеров вместо ремонта фасадов;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имеющих</w:t>
      </w:r>
      <w:proofErr w:type="gramEnd"/>
      <w:r w:rsidRPr="00E4690A">
        <w:rPr>
          <w:rFonts w:ascii="Arial" w:eastAsia="Times New Roman" w:hAnsi="Arial" w:cs="Arial"/>
          <w:sz w:val="24"/>
          <w:szCs w:val="24"/>
          <w:lang w:eastAsia="ru-RU"/>
        </w:rPr>
        <w:t xml:space="preserve"> ненадлежащий вид.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3.5. 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3.6.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окраска поверхности остекления витрин;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использование некачественных наклеек;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неупорядоченное размещение наклеек, «засорение» поверхности остекления.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w:t>
      </w:r>
      <w:proofErr w:type="spellStart"/>
      <w:r w:rsidRPr="00E4690A">
        <w:rPr>
          <w:rFonts w:ascii="Arial" w:eastAsia="Times New Roman" w:hAnsi="Arial" w:cs="Arial"/>
          <w:sz w:val="24"/>
          <w:szCs w:val="24"/>
          <w:lang w:eastAsia="ru-RU"/>
        </w:rPr>
        <w:t>Колористика</w:t>
      </w:r>
      <w:proofErr w:type="spellEnd"/>
      <w:r w:rsidRPr="00E4690A">
        <w:rPr>
          <w:rFonts w:ascii="Arial" w:eastAsia="Times New Roman" w:hAnsi="Arial" w:cs="Arial"/>
          <w:sz w:val="24"/>
          <w:szCs w:val="24"/>
          <w:lang w:eastAsia="ru-RU"/>
        </w:rPr>
        <w:t xml:space="preserve"> ОРИ должна отвечать следующим требованиям: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гармония с цветовой гаммой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ограниченное использование фирменных цветов и цветосочетаний;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согласованность в пределах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3.8. Декоративная подсветка - является эстетически и утилитарно значимым элементом дизайна вывесок. К основным видам подсветки относятся: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наружная подсветка;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внутренняя подсветка знаков;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внутренняя подсветка коробов;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эффект контражура (подсветка фона, обеспечивающая силуэтную читаемость знаков);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газосветные устройства (контурная и линейная подсветка.</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 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3.10. Подсветка должна быть равномерной, обеспечивать ясную читаемость информации, композиционное единство вывески и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3.11. Использование </w:t>
      </w:r>
      <w:proofErr w:type="spellStart"/>
      <w:r w:rsidRPr="00E4690A">
        <w:rPr>
          <w:rFonts w:ascii="Arial" w:eastAsia="Times New Roman" w:hAnsi="Arial" w:cs="Arial"/>
          <w:sz w:val="24"/>
          <w:szCs w:val="24"/>
          <w:lang w:eastAsia="ru-RU"/>
        </w:rPr>
        <w:t>светодинамических</w:t>
      </w:r>
      <w:proofErr w:type="spellEnd"/>
      <w:r w:rsidRPr="00E4690A">
        <w:rPr>
          <w:rFonts w:ascii="Arial" w:eastAsia="Times New Roman" w:hAnsi="Arial" w:cs="Arial"/>
          <w:sz w:val="24"/>
          <w:szCs w:val="24"/>
          <w:lang w:eastAsia="ru-RU"/>
        </w:rPr>
        <w:t xml:space="preserve"> эффектов (мигания, бегущей строки и т.п.) разрешается только для зрелищно-развлекательных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3.12. В случае неисправности отдельных знаков световая реклама или световые вывески должны выключаться полностью.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3.13. Правила размещения ОРИ (Таблица</w:t>
      </w:r>
      <w:proofErr w:type="gramStart"/>
      <w:r w:rsidRPr="00E4690A">
        <w:rPr>
          <w:rFonts w:ascii="Arial" w:eastAsia="Times New Roman" w:hAnsi="Arial" w:cs="Arial"/>
          <w:sz w:val="24"/>
          <w:szCs w:val="24"/>
          <w:lang w:eastAsia="ru-RU"/>
        </w:rPr>
        <w:t>1</w:t>
      </w:r>
      <w:proofErr w:type="gramEnd"/>
      <w:r w:rsidRPr="00E4690A">
        <w:rPr>
          <w:rFonts w:ascii="Arial" w:eastAsia="Times New Roman" w:hAnsi="Arial" w:cs="Arial"/>
          <w:sz w:val="24"/>
          <w:szCs w:val="24"/>
          <w:lang w:eastAsia="ru-RU"/>
        </w:rPr>
        <w:t>):</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p>
    <w:tbl>
      <w:tblPr>
        <w:tblW w:w="9504"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03"/>
        <w:gridCol w:w="3687"/>
        <w:gridCol w:w="4114"/>
      </w:tblGrid>
      <w:tr w:rsidR="00E4690A" w:rsidRPr="00E4690A" w:rsidTr="00C5196D">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Виды ОРИ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Рекомендовано размещение </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Не допустимо</w:t>
            </w:r>
            <w:proofErr w:type="gramEnd"/>
            <w:r w:rsidRPr="00E4690A">
              <w:rPr>
                <w:rFonts w:ascii="Arial" w:eastAsia="Times New Roman" w:hAnsi="Arial" w:cs="Arial"/>
                <w:sz w:val="24"/>
                <w:szCs w:val="24"/>
                <w:lang w:eastAsia="ru-RU"/>
              </w:rPr>
              <w:t xml:space="preserve"> размещение</w:t>
            </w:r>
          </w:p>
        </w:tc>
      </w:tr>
      <w:tr w:rsidR="00E4690A" w:rsidRPr="00E4690A" w:rsidTr="00C5196D">
        <w:trPr>
          <w:trHeight w:val="552"/>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Крупные настенные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фасадах зданий, коммерческих центров и т.д., с учетом большого числа арендаторов;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основе единой концепции;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бетонных козырьках над входами и витринами – в виде единого фриза;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глухих стенах и брандмауэрах – только при наличии входа в учреждение, на высоте, соответствующей уровню между 1-м и 2-м этажами;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с уполномоченным органом, при наличии свободного поля на фасаде).</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более 0,3 м от стены;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ограждениях балконов, лоджий;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воротах, оградах;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Над арочными проемами (за исключением названных условий);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2/3 от высоты простенка между окнами этажей здания, нестационарного торгового объекта;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0,5 м на козырьке;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длину более 15 м и более 70% от длины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размещении между проемами первого этажа высотой более 0,5 м и длиной более 50% такого проема;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Ниже 0,6 м от уровня земли до нижнего края настенной </w:t>
            </w:r>
            <w:r w:rsidRPr="00E4690A">
              <w:rPr>
                <w:rFonts w:ascii="Arial" w:eastAsia="Times New Roman" w:hAnsi="Arial" w:cs="Arial"/>
                <w:sz w:val="24"/>
                <w:szCs w:val="24"/>
                <w:lang w:eastAsia="ru-RU"/>
              </w:rPr>
              <w:lastRenderedPageBreak/>
              <w:t>конструкции при размещении на поверхности наружных стен первого, цокольного или подвального этажа;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Выше второго этажа при наличии проемов, при отсутствии сплошного остекления, фриза, фронтона;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фронтоне, фризе верхнего этажа при наличии крышной конструкции на данном здании;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0,5 м на объектах культурного наследия, на исторических зданиях;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1,0 м в границах исторических территорий населенного пункта.</w:t>
            </w:r>
          </w:p>
        </w:tc>
      </w:tr>
      <w:tr w:rsidR="00E4690A" w:rsidRPr="00E4690A" w:rsidTr="00C5196D">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Малые настенные конструкции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(учрежденческая доска; режимная табличка)</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простенках рядом с входом упорядоченно, с соблюдением вертикальных осей, симметрии, архитектурных границ;</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высоте не менее 1,5 м и не более 2,2 м от уровня пола до нижнего края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ряда вывесок – скоординировано по высоте, размерам, расположению.</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Выше уровня 1-го этажа;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Беспорядочно, без соблюдения вертикальной координации, симметрии, архитектурных границ и осей;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местах расположения архитектурных деталей, декора;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мемориальными досками и памятными знаками;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Длиной более 0,6 м и высотой более 0,8 м (учрежденческая доска);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Длиной более 0,4 м и высотой более 0,6 м (режимная табличка);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Длиной более 0,3 м и высотой более 0,2 м (режимная табличка, размещаемая на остеклении входных групп методом нанесения трафаретной печати);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Более одной на остеклении входных групп (двери), </w:t>
            </w:r>
            <w:r w:rsidRPr="00E4690A">
              <w:rPr>
                <w:rFonts w:ascii="Arial" w:eastAsia="Times New Roman" w:hAnsi="Arial" w:cs="Arial"/>
                <w:sz w:val="24"/>
                <w:szCs w:val="24"/>
                <w:lang w:eastAsia="ru-RU"/>
              </w:rPr>
              <w:lastRenderedPageBreak/>
              <w:t>выполненной методом нанесения трафаретной печати;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строительных, прозрачных ограждениях, ограждениях лестниц, балконов, лоджий.</w:t>
            </w:r>
          </w:p>
        </w:tc>
      </w:tr>
      <w:tr w:rsidR="00E4690A" w:rsidRPr="00E4690A" w:rsidTr="00C5196D">
        <w:trPr>
          <w:trHeight w:val="41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Малые консольные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Между 1-м и 2-м этажами;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входом, на угловом участке фасада (для объектов, расположенных во дворе);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не менее 10 м между соседними консолями;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высоте не менее 2,5 м от уровня тротуара до нижнего края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единой высоте в пределах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уровне размещения настенной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стены не более 0,3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выступанием внешнего края вывески от стены не более 1,1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двух и более вывесок, сосредоточенных на локальном участке фасада – в составе единого вертикального блока.</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Выше уровня между 1-м и 2-м этажами;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непосредственной близости от окон, эркеров, балконов, порталов, элементов скульптурного декора;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балконах, эркерах, витринных конструкциях, оконных рамах;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колоннах, пилястрах;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Вблизи мест расположения дорожных знаков, указателей остановок городского пассажирского транспорта;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мемориальными досками и памятными знаками;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и длиной более 1,0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и длиной более 0,5 м на объектах культурного наследия, исторических зданиях;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менее 10 м между соседними вывесками;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высоте менее 2,5 м от уровня тротуара;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разных уровнях, без соблюдения вертикальной координации;</w:t>
            </w:r>
          </w:p>
        </w:tc>
      </w:tr>
      <w:tr w:rsidR="00E4690A" w:rsidRPr="00E4690A" w:rsidTr="00C5196D">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Вертикальные консольные конструкции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боковых границ, на угловых участках фасада или на границе соседних фасадов;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 более двух в границах фасада протяженностью до 25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пределах 2-го и 3-го этажей;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единой высоте в пределах фасада, с координацией по нижнему краю консоли;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стены не более 0,3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 выступанием внешнего края вывески от стены не более 0,9 м в границах исторического центра и не более 1,1 м – на </w:t>
            </w:r>
            <w:r w:rsidRPr="00E4690A">
              <w:rPr>
                <w:rFonts w:ascii="Arial" w:eastAsia="Times New Roman" w:hAnsi="Arial" w:cs="Arial"/>
                <w:sz w:val="24"/>
                <w:szCs w:val="24"/>
                <w:lang w:eastAsia="ru-RU"/>
              </w:rPr>
              <w:lastRenderedPageBreak/>
              <w:t>остальных территориях;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дистанцией от края тротуара до самой выступающей части вывески не менее 0,7 м.</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В границах архитектурных ансамблей, охранных зон, исторических ландшафтов и т.п.;</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центральной части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согласования с вертикальными членениями, пропорциями, архитектурным ритмом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нарушением установленных пределов выступания от поверхности стены;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эркерах;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колоннах, пилястрах;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эркерами, балконами и другими выступающими частями фасада.</w:t>
            </w:r>
          </w:p>
        </w:tc>
      </w:tr>
      <w:tr w:rsidR="00E4690A" w:rsidRPr="00E4690A" w:rsidTr="00C5196D">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Крышные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учреждений с высоким общественным статусом, занимающих все здание или большую его часть;</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площадях и широких улицах, обеспечивающих условия восприятия;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зданиях, не имеющих выразительного силуэта;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неравномерной высоте застройки – на здании меньшей высоты;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Согласованно с архитектурой фасада (композиционными осями, симметрией);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карниза не более 1,0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парапете ограждения кровли (если это не противоречит архитектуре фасада).</w:t>
            </w:r>
          </w:p>
        </w:tc>
        <w:tc>
          <w:tcPr>
            <w:tcW w:w="4111" w:type="dxa"/>
            <w:tcBorders>
              <w:top w:val="outset" w:sz="6" w:space="0" w:color="auto"/>
              <w:left w:val="outset" w:sz="6" w:space="0" w:color="auto"/>
              <w:bottom w:val="outset" w:sz="6" w:space="0" w:color="auto"/>
              <w:right w:val="outset" w:sz="6" w:space="0" w:color="auto"/>
            </w:tcBorders>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архитектурных ансамблей, ценных исторических ландшафтов;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памятниках истории и культуры по особому согласованию с уполномоченным органом;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балюстрадах, декоративных ограждениях кровли;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изменением сложившегося силуэта застройки;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высотой текстовой информации: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более 0,5 м </w:t>
            </w:r>
            <w:proofErr w:type="gramStart"/>
            <w:r w:rsidRPr="00E4690A">
              <w:rPr>
                <w:rFonts w:ascii="Arial" w:eastAsia="Times New Roman" w:hAnsi="Arial" w:cs="Arial"/>
                <w:sz w:val="24"/>
                <w:szCs w:val="24"/>
                <w:lang w:eastAsia="ru-RU"/>
              </w:rPr>
              <w:t>для</w:t>
            </w:r>
            <w:proofErr w:type="gramEnd"/>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одно</w:t>
            </w:r>
            <w:proofErr w:type="gramEnd"/>
            <w:r w:rsidRPr="00E4690A">
              <w:rPr>
                <w:rFonts w:ascii="Arial" w:eastAsia="Times New Roman" w:hAnsi="Arial" w:cs="Arial"/>
                <w:sz w:val="24"/>
                <w:szCs w:val="24"/>
                <w:lang w:eastAsia="ru-RU"/>
              </w:rPr>
              <w:t>-, двухэтажных зданий;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длиной: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более 1/2 длины прямого завершения фасада, по отношению к которому они размещены;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более 2/3 длины фрагмента завершения при перепаде высот завершающей части фасада (парапета);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наличии на данном здании установленной настенной конструкции на фронтоне, фризе верхнего этажа.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r>
      <w:tr w:rsidR="00E4690A" w:rsidRPr="00E4690A" w:rsidTr="00C5196D">
        <w:trPr>
          <w:trHeight w:val="4385"/>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Витрины</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плоскости остекления;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внутренней поверхности витрины;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пространстве витрины;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сохранением формы проема;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основе единого решения всех витрин, принадлежащих владельцу (арендатору).</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 изменением формы проема; </w:t>
            </w:r>
            <w:proofErr w:type="spellStart"/>
            <w:r w:rsidRPr="00E4690A">
              <w:rPr>
                <w:rFonts w:ascii="Arial" w:eastAsia="Times New Roman" w:hAnsi="Arial" w:cs="Arial"/>
                <w:sz w:val="24"/>
                <w:szCs w:val="24"/>
                <w:lang w:eastAsia="ru-RU"/>
              </w:rPr>
              <w:t>Неорганизованно</w:t>
            </w:r>
            <w:proofErr w:type="spellEnd"/>
            <w:r w:rsidRPr="00E4690A">
              <w:rPr>
                <w:rFonts w:ascii="Arial" w:eastAsia="Times New Roman" w:hAnsi="Arial" w:cs="Arial"/>
                <w:sz w:val="24"/>
                <w:szCs w:val="24"/>
                <w:lang w:eastAsia="ru-RU"/>
              </w:rPr>
              <w:t>, без единого решения всех витрин;</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оконном проеме площадью менее 2,0 м</w:t>
            </w:r>
            <w:proofErr w:type="gramStart"/>
            <w:r w:rsidRPr="00E4690A">
              <w:rPr>
                <w:rFonts w:ascii="Arial" w:eastAsia="Times New Roman" w:hAnsi="Arial" w:cs="Arial"/>
                <w:sz w:val="24"/>
                <w:szCs w:val="24"/>
                <w:lang w:eastAsia="ru-RU"/>
              </w:rPr>
              <w:t>2</w:t>
            </w:r>
            <w:proofErr w:type="gramEnd"/>
            <w:r w:rsidRPr="00E4690A">
              <w:rPr>
                <w:rFonts w:ascii="Arial" w:eastAsia="Times New Roman" w:hAnsi="Arial" w:cs="Arial"/>
                <w:sz w:val="24"/>
                <w:szCs w:val="24"/>
                <w:lang w:eastAsia="ru-RU"/>
              </w:rPr>
              <w:t>;</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остекления витрины до витринной конструкции менее 0,15 м со стороны помещения;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учета членений оконного переплета;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виде окраски;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Путем замены остекления витрин световыми коробами.</w:t>
            </w:r>
          </w:p>
        </w:tc>
      </w:tr>
      <w:tr w:rsidR="00E4690A" w:rsidRPr="00E4690A" w:rsidTr="00C5196D">
        <w:trPr>
          <w:trHeight w:val="249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Флаги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объектов с высоким общественным статусом;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входа, в простенках между витринами;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 использованием специально </w:t>
            </w:r>
            <w:proofErr w:type="gramStart"/>
            <w:r w:rsidRPr="00E4690A">
              <w:rPr>
                <w:rFonts w:ascii="Arial" w:eastAsia="Times New Roman" w:hAnsi="Arial" w:cs="Arial"/>
                <w:sz w:val="24"/>
                <w:szCs w:val="24"/>
                <w:lang w:eastAsia="ru-RU"/>
              </w:rPr>
              <w:t>установленных</w:t>
            </w:r>
            <w:proofErr w:type="gramEnd"/>
            <w:r w:rsidRPr="00E4690A">
              <w:rPr>
                <w:rFonts w:ascii="Arial" w:eastAsia="Times New Roman" w:hAnsi="Arial" w:cs="Arial"/>
                <w:sz w:val="24"/>
                <w:szCs w:val="24"/>
                <w:lang w:eastAsia="ru-RU"/>
              </w:rPr>
              <w:t xml:space="preserve"> </w:t>
            </w:r>
            <w:proofErr w:type="spellStart"/>
            <w:r w:rsidRPr="00E4690A">
              <w:rPr>
                <w:rFonts w:ascii="Arial" w:eastAsia="Times New Roman" w:hAnsi="Arial" w:cs="Arial"/>
                <w:sz w:val="24"/>
                <w:szCs w:val="24"/>
                <w:lang w:eastAsia="ru-RU"/>
              </w:rPr>
              <w:t>флагодержателей</w:t>
            </w:r>
            <w:proofErr w:type="spellEnd"/>
            <w:r w:rsidRPr="00E4690A">
              <w:rPr>
                <w:rFonts w:ascii="Arial" w:eastAsia="Times New Roman" w:hAnsi="Arial" w:cs="Arial"/>
                <w:sz w:val="24"/>
                <w:szCs w:val="24"/>
                <w:lang w:eastAsia="ru-RU"/>
              </w:rPr>
              <w:t>.</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Вне установленных сроков;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местах расположения архитектурных деталей, элементов декора;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 использованием </w:t>
            </w:r>
            <w:proofErr w:type="spellStart"/>
            <w:r w:rsidRPr="00E4690A">
              <w:rPr>
                <w:rFonts w:ascii="Arial" w:eastAsia="Times New Roman" w:hAnsi="Arial" w:cs="Arial"/>
                <w:sz w:val="24"/>
                <w:szCs w:val="24"/>
                <w:lang w:eastAsia="ru-RU"/>
              </w:rPr>
              <w:t>флагодержателей</w:t>
            </w:r>
            <w:proofErr w:type="spellEnd"/>
            <w:r w:rsidRPr="00E4690A">
              <w:rPr>
                <w:rFonts w:ascii="Arial" w:eastAsia="Times New Roman" w:hAnsi="Arial" w:cs="Arial"/>
                <w:sz w:val="24"/>
                <w:szCs w:val="24"/>
                <w:lang w:eastAsia="ru-RU"/>
              </w:rPr>
              <w:t>, предназначенных для установки государственных флагов;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учета архитектурной композиции фасада.</w:t>
            </w:r>
          </w:p>
        </w:tc>
      </w:tr>
      <w:tr w:rsidR="00E4690A" w:rsidRPr="00E4690A" w:rsidTr="00C5196D">
        <w:trPr>
          <w:trHeight w:val="3674"/>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Баннеры</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 период проведения рекламных акций, по особому согласованию с уполномоченным органом;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Настенные – при временном отсутствии (на период ремонта, замены) постоянной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Вертикальные</w:t>
            </w:r>
            <w:proofErr w:type="gramEnd"/>
            <w:r w:rsidRPr="00E4690A">
              <w:rPr>
                <w:rFonts w:ascii="Arial" w:eastAsia="Times New Roman" w:hAnsi="Arial" w:cs="Arial"/>
                <w:sz w:val="24"/>
                <w:szCs w:val="24"/>
                <w:lang w:eastAsia="ru-RU"/>
              </w:rPr>
              <w:t xml:space="preserve"> консольные – при отсутствии постоянных консольных вывесок;</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Высота вертикальных баннеров не более 2 м, ширина – не более 0,6 м.</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Вне установленных сроков;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Без соблюдения правил размещения, установленных </w:t>
            </w:r>
            <w:proofErr w:type="gramStart"/>
            <w:r w:rsidRPr="00E4690A">
              <w:rPr>
                <w:rFonts w:ascii="Arial" w:eastAsia="Times New Roman" w:hAnsi="Arial" w:cs="Arial"/>
                <w:sz w:val="24"/>
                <w:szCs w:val="24"/>
                <w:lang w:eastAsia="ru-RU"/>
              </w:rPr>
              <w:t>для</w:t>
            </w:r>
            <w:proofErr w:type="gramEnd"/>
            <w:r w:rsidRPr="00E4690A">
              <w:rPr>
                <w:rFonts w:ascii="Arial" w:eastAsia="Times New Roman" w:hAnsi="Arial" w:cs="Arial"/>
                <w:sz w:val="24"/>
                <w:szCs w:val="24"/>
                <w:lang w:eastAsia="ru-RU"/>
              </w:rPr>
              <w:t xml:space="preserve"> постоянных ОРИ.</w:t>
            </w:r>
          </w:p>
        </w:tc>
      </w:tr>
      <w:tr w:rsidR="00E4690A" w:rsidRPr="00E4690A" w:rsidTr="00C5196D">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Маркизы</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установленный период;</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пределах 1-го этажа, не ниже 2,2 м от уровня тротуара до нижней кромки маркизы;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соответствии с формой проемов;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основе единого решения всех проемов;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Надписи и логотипы – в нижней части у кромки маркизы;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Размер надписи – не более 1/10 поверхности. </w:t>
            </w:r>
          </w:p>
        </w:tc>
        <w:tc>
          <w:tcPr>
            <w:tcW w:w="4111" w:type="dxa"/>
            <w:tcBorders>
              <w:top w:val="outset" w:sz="6" w:space="0" w:color="auto"/>
              <w:left w:val="outset" w:sz="6" w:space="0" w:color="auto"/>
              <w:bottom w:val="outset" w:sz="6" w:space="0" w:color="auto"/>
              <w:right w:val="outset" w:sz="6" w:space="0" w:color="auto"/>
            </w:tcBorders>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нарушением архитектурной композиции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единого решения всех проемов;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превышением установленного размерного соотношения.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r>
      <w:tr w:rsidR="00E4690A" w:rsidRPr="00E4690A" w:rsidTr="00C5196D">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Стелы</w:t>
            </w:r>
          </w:p>
        </w:tc>
        <w:tc>
          <w:tcPr>
            <w:tcW w:w="3685" w:type="dxa"/>
            <w:tcBorders>
              <w:top w:val="outset" w:sz="6" w:space="0" w:color="auto"/>
              <w:left w:val="outset" w:sz="6" w:space="0" w:color="auto"/>
              <w:bottom w:val="outset" w:sz="6" w:space="0" w:color="auto"/>
              <w:right w:val="outset" w:sz="6" w:space="0" w:color="auto"/>
            </w:tcBorders>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земельного участка, принадлежащего собственнику, владельцу, пользователю, на котором располагается здание.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случаях, когда отсутствует техническая возможность </w:t>
            </w:r>
            <w:r w:rsidRPr="00E4690A">
              <w:rPr>
                <w:rFonts w:ascii="Arial" w:eastAsia="Times New Roman" w:hAnsi="Arial" w:cs="Arial"/>
                <w:sz w:val="24"/>
                <w:szCs w:val="24"/>
                <w:lang w:eastAsia="ru-RU"/>
              </w:rPr>
              <w:lastRenderedPageBreak/>
              <w:t>заглубления фундамента без его декоративного оформления;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Ограничивающих восприятие объектов культурного наследия, исторических зданий, культовых объектов;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земельного участка, занимаемого нестационарным торговым объектом, индивидуальным или многоквартирным жилым домом;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тротуарах и пешеходных дорожках, проездах, местах, предназначенных для парковки и стоянки автомобилей.</w:t>
            </w:r>
          </w:p>
        </w:tc>
      </w:tr>
    </w:tbl>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 Рекламные конструкции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4.1. Рекламные конструкции должны использоваться исключительно в целях распространения рекламы, социальной рекламы.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4.2. Распространение рекламы на знаке дорожного движения, его опоре или любом ином приспособлении, предназначенном для регулирования дорожного движения, не допускается.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4.3. </w:t>
      </w:r>
      <w:proofErr w:type="gramStart"/>
      <w:r w:rsidRPr="00E4690A">
        <w:rPr>
          <w:rFonts w:ascii="Arial" w:eastAsia="Times New Roman" w:hAnsi="Arial" w:cs="Arial"/>
          <w:bCs/>
          <w:sz w:val="24"/>
          <w:szCs w:val="24"/>
          <w:lang w:eastAsia="ru-RU"/>
        </w:rPr>
        <w:t>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законом от 25 июня 2002 года N 73-ФЗ "Об объектах культурного наследия (памятниках истории и культуры) народов Российской Федерации", с</w:t>
      </w:r>
      <w:proofErr w:type="gramEnd"/>
      <w:r w:rsidRPr="00E4690A">
        <w:rPr>
          <w:rFonts w:ascii="Arial" w:eastAsia="Times New Roman" w:hAnsi="Arial" w:cs="Arial"/>
          <w:bCs/>
          <w:sz w:val="24"/>
          <w:szCs w:val="24"/>
          <w:lang w:eastAsia="ru-RU"/>
        </w:rPr>
        <w:t xml:space="preserve"> соблюдением требований к рекламе и ее распространению, установленных Федеральным законом </w:t>
      </w:r>
      <w:r w:rsidRPr="00E4690A">
        <w:rPr>
          <w:rFonts w:ascii="Arial" w:eastAsia="Times New Roman" w:hAnsi="Arial" w:cs="Arial"/>
          <w:sz w:val="24"/>
          <w:szCs w:val="24"/>
          <w:lang w:eastAsia="ru-RU"/>
        </w:rPr>
        <w:t>от 13.03.2006 № 38-ФЗ «О рекламе»</w:t>
      </w:r>
      <w:r w:rsidRPr="00E4690A">
        <w:rPr>
          <w:rFonts w:ascii="Arial" w:eastAsia="Times New Roman" w:hAnsi="Arial" w:cs="Arial"/>
          <w:bCs/>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4.4. Распространение звуковой рекламы с использованием </w:t>
      </w:r>
      <w:proofErr w:type="spellStart"/>
      <w:r w:rsidRPr="00E4690A">
        <w:rPr>
          <w:rFonts w:ascii="Arial" w:eastAsia="Times New Roman" w:hAnsi="Arial" w:cs="Arial"/>
          <w:bCs/>
          <w:sz w:val="24"/>
          <w:szCs w:val="24"/>
          <w:lang w:eastAsia="ru-RU"/>
        </w:rPr>
        <w:t>звукотехнического</w:t>
      </w:r>
      <w:proofErr w:type="spellEnd"/>
      <w:r w:rsidRPr="00E4690A">
        <w:rPr>
          <w:rFonts w:ascii="Arial" w:eastAsia="Times New Roman" w:hAnsi="Arial" w:cs="Arial"/>
          <w:bCs/>
          <w:sz w:val="24"/>
          <w:szCs w:val="24"/>
          <w:lang w:eastAsia="ru-RU"/>
        </w:rPr>
        <w:t xml:space="preserve"> оборудования, монтируемого и располагаемого на внешних стенах, крышах и иных конструктивных элементах зданий, строений, сооружений,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4.5. Установка и эксплуатация рекламной конструкции допускаются при наличии разрешения на установку и эксплуатацию рекламной конструкции (далее также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органом местного самоуправления муниципального района.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4.6. Требования к размещению рекламных конструкций устанавливаются в соответствии с п. 3 настоящей статьи (за исключением </w:t>
      </w:r>
      <w:proofErr w:type="spellStart"/>
      <w:r w:rsidRPr="00E4690A">
        <w:rPr>
          <w:rFonts w:ascii="Arial" w:eastAsia="Times New Roman" w:hAnsi="Arial" w:cs="Arial"/>
          <w:bCs/>
          <w:sz w:val="24"/>
          <w:szCs w:val="24"/>
          <w:lang w:eastAsia="ru-RU"/>
        </w:rPr>
        <w:t>отдельностоящих</w:t>
      </w:r>
      <w:proofErr w:type="spellEnd"/>
      <w:r w:rsidRPr="00E4690A">
        <w:rPr>
          <w:rFonts w:ascii="Arial" w:eastAsia="Times New Roman" w:hAnsi="Arial" w:cs="Arial"/>
          <w:bCs/>
          <w:sz w:val="24"/>
          <w:szCs w:val="24"/>
          <w:lang w:eastAsia="ru-RU"/>
        </w:rPr>
        <w:t xml:space="preserve"> рекламных конструкций, размещение которых предусмотрено схемой размещения рекламных конструкция на территории Россошанского муниципального района).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Порядок содержания информационных конструкций.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5.1. Информационные конструкции должны содержаться в технически исправном состоянии, быть очищенными от грязи, мусора, бумажных материалов (объявлений, наклеек, иного бумажного спама).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5.2. Размещение на информационных конструкциях объявлений, посторонних надписей, изображений запрещено.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Требования к размещению указателей с наименованием улиц и номерами домов.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6.1. На зданиях и сооружениях населенных пунктов сельского поселения предусматривается размещение домовых знаков: указателей наименования улицы, площади, проспекта, указателей номера дома и корпуса, указателей номера подъезда и квартир,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 кабелей связи и электрических кабелей.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6.2. 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6.3. При размещении знаков адресации должна быть обеспечена хорошая видимость с учетом условий пешеходного и транспортного движения, дистанций восприятия, архитектуры зданий, освещенности, зеленых насаждений. Произвольное перемещение знаков адресации с установленного места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6.4. Номерные знаки размещаются:</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лицевом фасаде - в простенке с левой стороны фасада;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 улицах с односторонним движением транспорта - на стороне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фасада, </w:t>
      </w:r>
      <w:proofErr w:type="gramStart"/>
      <w:r w:rsidRPr="00E4690A">
        <w:rPr>
          <w:rFonts w:ascii="Arial" w:eastAsia="Times New Roman" w:hAnsi="Arial" w:cs="Arial"/>
          <w:sz w:val="24"/>
          <w:szCs w:val="24"/>
          <w:lang w:eastAsia="ru-RU"/>
        </w:rPr>
        <w:t>ближней</w:t>
      </w:r>
      <w:proofErr w:type="gramEnd"/>
      <w:r w:rsidRPr="00E4690A">
        <w:rPr>
          <w:rFonts w:ascii="Arial" w:eastAsia="Times New Roman" w:hAnsi="Arial" w:cs="Arial"/>
          <w:sz w:val="24"/>
          <w:szCs w:val="24"/>
          <w:lang w:eastAsia="ru-RU"/>
        </w:rPr>
        <w:t xml:space="preserve"> по направлению движения транспорта;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главного входа, на оградах индивидуальных домовладений - с левой стороны;</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дворовых фасадах - в простенке со стороны проезда;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длине фасада более 100 м - на его противоположных сторонах;</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корпусах промышленных предприятий - слева от главного входа, въезда;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ограждении, на калитке.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6.5. Размещение номерных знаков должно отвечать следующим требованиям:</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высота от поверхности земли от 2,5 м до 5 м;</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размещение на участке фасада, свободном от выступающих архитектурных деталей;</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привязка к вертикальной оси простенка, архитектурным членениям фасада;</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единая вертикальная отметка размещения знаков на соседних фасадах;</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отсутствие внешних заслоняющих объектов (деревьев, построек).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6.6. Размещение рядом с номерным знаком выступающих вывесок, консолей, а также наземных объектов, затрудняющих его восприятие,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6.7. Указатели наименования улицы, площади с обозначением нумерации домов на участке улицы, в квартале размещаются:</w:t>
      </w:r>
    </w:p>
    <w:p w:rsidR="00E4690A" w:rsidRPr="00E4690A" w:rsidRDefault="00E4690A" w:rsidP="00E4690A">
      <w:pPr>
        <w:numPr>
          <w:ilvl w:val="0"/>
          <w:numId w:val="10"/>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перекрестка улиц в простенке на угловом участке фасада;</w:t>
      </w:r>
    </w:p>
    <w:p w:rsidR="00E4690A" w:rsidRPr="00E4690A" w:rsidRDefault="00E4690A" w:rsidP="00E4690A">
      <w:pPr>
        <w:numPr>
          <w:ilvl w:val="0"/>
          <w:numId w:val="10"/>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размещении рядом с номерным знаком - на единой вертикальной оси над номерным знаком.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6.8. Таблички с указанием номеров подъездов и квартир в них размещаются над дверным проемом (горизонтальная табличка) или рядом с дверным проемом на высоте 2,0 - 2,5 м (вертикальная табличка).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6.9. На объектах адресации, расположенных на перекрестках улиц, указатели устанавливаются с двух сторон угла объекта адресации на фасаде, выходящем на перекресток улиц.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6.10.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6.11. Ответственность за размещение, содержание в технически исправном и читаемом состоянии указателей наименований улиц, номеров объектов адресации возлагается на собственников или иных законных правообладателей зданий, сооружений и земельных участков (в случае если на земельном участке отсутствуют здания, сооружения).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 Общие требования к установке площадок и их содержание.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При установке нового оборудования площадок, место их размещения согласовывается с администрацией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Площадка вносится органом местного самоуправления муниципального образования в Реестр муниципальной собственности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1.5.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В случае если лицо, эксплуатирующее площадку, отсутствует, </w:t>
      </w:r>
      <w:proofErr w:type="gramStart"/>
      <w:r w:rsidRPr="00E4690A">
        <w:rPr>
          <w:rFonts w:ascii="Arial" w:eastAsia="Times New Roman" w:hAnsi="Arial" w:cs="Arial"/>
          <w:sz w:val="24"/>
          <w:szCs w:val="24"/>
          <w:lang w:eastAsia="ru-RU"/>
        </w:rPr>
        <w:t>контроль за</w:t>
      </w:r>
      <w:proofErr w:type="gramEnd"/>
      <w:r w:rsidRPr="00E4690A">
        <w:rPr>
          <w:rFonts w:ascii="Arial" w:eastAsia="Times New Roman" w:hAnsi="Arial" w:cs="Arial"/>
          <w:sz w:val="24"/>
          <w:szCs w:val="24"/>
          <w:lang w:eastAsia="ru-RU"/>
        </w:rPr>
        <w:t xml:space="preserve">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1.8. Территория площадки и прилегающая территория регулярно очищаются от мусора и посторонних предметов. Своевременно производится обрезка деревьев, кустарника и скос травы.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1.10.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 В местах установки игрового и спортивного оборудования устанавливаются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w:t>
      </w:r>
      <w:proofErr w:type="gramStart"/>
      <w:r w:rsidRPr="00E4690A">
        <w:rPr>
          <w:rFonts w:ascii="Arial" w:eastAsia="Times New Roman" w:hAnsi="Arial" w:cs="Arial"/>
          <w:sz w:val="24"/>
          <w:szCs w:val="24"/>
          <w:lang w:eastAsia="ru-RU"/>
        </w:rPr>
        <w:t>Контроль за</w:t>
      </w:r>
      <w:proofErr w:type="gramEnd"/>
      <w:r w:rsidRPr="00E4690A">
        <w:rPr>
          <w:rFonts w:ascii="Arial" w:eastAsia="Times New Roman" w:hAnsi="Arial" w:cs="Arial"/>
          <w:sz w:val="24"/>
          <w:szCs w:val="24"/>
          <w:lang w:eastAsia="ru-RU"/>
        </w:rPr>
        <w:t xml:space="preserve"> техническим состоянием оборудования площадок включает: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первичный осмотр и проверку оборудования перед вводом в эксплуатацию;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1.13. Периодичность регулярного визуального осмотра устанавливает собственник на основе учета условий эксплуатации.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Визуальный осмотр оборудования площадок, подвергающихся интенсивному использованию, проводится ежедневно.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1.14.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1.15. Основной осмотр проводится раз в год.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1.16.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1.17.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ограничить, либо оборудование должно быть демонтировано и удалено с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1.18.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1.19. Обслуживание включает: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проверку и подтягивание узлов крепления;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обновление окраски оборудования;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обслуживание </w:t>
      </w:r>
      <w:proofErr w:type="spellStart"/>
      <w:r w:rsidRPr="00E4690A">
        <w:rPr>
          <w:rFonts w:ascii="Arial" w:eastAsia="Times New Roman" w:hAnsi="Arial" w:cs="Arial"/>
          <w:sz w:val="24"/>
          <w:szCs w:val="24"/>
          <w:lang w:eastAsia="ru-RU"/>
        </w:rPr>
        <w:t>ударопоглощающих</w:t>
      </w:r>
      <w:proofErr w:type="spellEnd"/>
      <w:r w:rsidRPr="00E4690A">
        <w:rPr>
          <w:rFonts w:ascii="Arial" w:eastAsia="Times New Roman" w:hAnsi="Arial" w:cs="Arial"/>
          <w:sz w:val="24"/>
          <w:szCs w:val="24"/>
          <w:lang w:eastAsia="ru-RU"/>
        </w:rPr>
        <w:t xml:space="preserve"> покрытий;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смазку подшипников;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восстановление </w:t>
      </w:r>
      <w:proofErr w:type="spellStart"/>
      <w:r w:rsidRPr="00E4690A">
        <w:rPr>
          <w:rFonts w:ascii="Arial" w:eastAsia="Times New Roman" w:hAnsi="Arial" w:cs="Arial"/>
          <w:sz w:val="24"/>
          <w:szCs w:val="24"/>
          <w:lang w:eastAsia="ru-RU"/>
        </w:rPr>
        <w:t>ударопоглощающих</w:t>
      </w:r>
      <w:proofErr w:type="spellEnd"/>
      <w:r w:rsidRPr="00E4690A">
        <w:rPr>
          <w:rFonts w:ascii="Arial" w:eastAsia="Times New Roman" w:hAnsi="Arial" w:cs="Arial"/>
          <w:sz w:val="24"/>
          <w:szCs w:val="24"/>
          <w:lang w:eastAsia="ru-RU"/>
        </w:rPr>
        <w:t xml:space="preserve"> покрытий из сыпучих материалов и корректировку их уровня.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Детские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w:t>
      </w:r>
      <w:proofErr w:type="spellStart"/>
      <w:r w:rsidRPr="00E4690A">
        <w:rPr>
          <w:rFonts w:ascii="Arial" w:eastAsia="Times New Roman" w:hAnsi="Arial" w:cs="Arial"/>
          <w:sz w:val="24"/>
          <w:szCs w:val="24"/>
          <w:lang w:eastAsia="ru-RU"/>
        </w:rPr>
        <w:t>скалодромы</w:t>
      </w:r>
      <w:proofErr w:type="spellEnd"/>
      <w:r w:rsidRPr="00E4690A">
        <w:rPr>
          <w:rFonts w:ascii="Arial" w:eastAsia="Times New Roman" w:hAnsi="Arial" w:cs="Arial"/>
          <w:sz w:val="24"/>
          <w:szCs w:val="24"/>
          <w:lang w:eastAsia="ru-RU"/>
        </w:rPr>
        <w:t>, велодромы и т.п.) и оборудуются специальных мест для катания на самокатах, роликовых досках и коньках.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Расстояние от окон жилых домов и общественных зданий до детских площадок дошкольного возраста должно быть не менее 12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Размеры и условия размещения площадок определяются в зависимости от возрастных групп детей и места размещения.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2.7.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2.8. Озеленение детской площадки проводится посадками деревьев и кустарника, с учетом их инсоляции в течение 5 часов светового дня. На всех видах детских площадок не допускается применение растений с ядовитыми плодами.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2.9. Площадки спортивно-игровых комплексов оборудуются стендом с правилами поведения на площадке и пользования спортивно-игровым оборудованием.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Спортивные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 Спортивные площадки предназначены для занятий физкультурой и спортом всех возрастных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освещение.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3.4. Озеленение размещается по периметру площадки. Быстрорастущие деревья высаживаются на расстоянии от края площадки не менее 2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3.5. Расстояние от окон жилых домов и общественных зданий до площадок для занятий физкультурой (в зависимости от шумовых характеристик) должно быть 10-40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Площадки отдыха и досуга.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и лесопарках.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4.2. </w:t>
      </w:r>
      <w:proofErr w:type="gramStart"/>
      <w:r w:rsidRPr="00E4690A">
        <w:rPr>
          <w:rFonts w:ascii="Arial" w:eastAsia="Times New Roman" w:hAnsi="Arial" w:cs="Arial"/>
          <w:sz w:val="24"/>
          <w:szCs w:val="24"/>
          <w:lang w:eastAsia="ru-RU"/>
        </w:rPr>
        <w:t>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3 м. Расстояние от окон жилых домов до границ площадок тихого отдыха устанавливается не менее 10 м, площадок шумных настольных игр - не менее 25 м.</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4.3.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4.4. Применяется </w:t>
      </w:r>
      <w:proofErr w:type="spellStart"/>
      <w:r w:rsidRPr="00E4690A">
        <w:rPr>
          <w:rFonts w:ascii="Arial" w:eastAsia="Times New Roman" w:hAnsi="Arial" w:cs="Arial"/>
          <w:sz w:val="24"/>
          <w:szCs w:val="24"/>
          <w:lang w:eastAsia="ru-RU"/>
        </w:rPr>
        <w:t>периметральное</w:t>
      </w:r>
      <w:proofErr w:type="spellEnd"/>
      <w:r w:rsidRPr="00E4690A">
        <w:rPr>
          <w:rFonts w:ascii="Arial" w:eastAsia="Times New Roman" w:hAnsi="Arial" w:cs="Arial"/>
          <w:sz w:val="24"/>
          <w:szCs w:val="24"/>
          <w:lang w:eastAsia="ru-RU"/>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E4690A">
        <w:rPr>
          <w:rFonts w:ascii="Arial" w:eastAsia="Times New Roman" w:hAnsi="Arial" w:cs="Arial"/>
          <w:sz w:val="24"/>
          <w:szCs w:val="24"/>
          <w:lang w:eastAsia="ru-RU"/>
        </w:rPr>
        <w:t>вытаптыванию</w:t>
      </w:r>
      <w:proofErr w:type="spellEnd"/>
      <w:r w:rsidRPr="00E4690A">
        <w:rPr>
          <w:rFonts w:ascii="Arial" w:eastAsia="Times New Roman" w:hAnsi="Arial" w:cs="Arial"/>
          <w:sz w:val="24"/>
          <w:szCs w:val="24"/>
          <w:lang w:eastAsia="ru-RU"/>
        </w:rPr>
        <w:t xml:space="preserve"> видов трав. Не допускается применение растений с ядовитыми плодами.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4.5. Функционирование осветительного оборудования должно обеспечивать освещение территории, на которой расположена площадка.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Площадки для выгула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 Площадки для выгула собак размещаются на территории жилой, смешанной застройки, рекреационных территориях общего пользования, в полосе отчуждения железных дорог, за пределами санитарной зоны источников водоснабжения первого и второго поясов, а также в местах сложившегося выгула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жилых и общественных зданий необходимо принимать не менее 40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5.4. </w:t>
      </w:r>
      <w:proofErr w:type="gramStart"/>
      <w:r w:rsidRPr="00E4690A">
        <w:rPr>
          <w:rFonts w:ascii="Arial" w:eastAsia="Times New Roman" w:hAnsi="Arial" w:cs="Arial"/>
          <w:sz w:val="24"/>
          <w:szCs w:val="24"/>
          <w:lang w:eastAsia="ru-RU"/>
        </w:rPr>
        <w:t xml:space="preserve">Покрытие поверхности части площадки, предназначенной для выгула собак, должно быть выровненным, обеспечивать хороший дренаж, не травмировать </w:t>
      </w:r>
      <w:r w:rsidRPr="00E4690A">
        <w:rPr>
          <w:rFonts w:ascii="Arial" w:eastAsia="Times New Roman" w:hAnsi="Arial" w:cs="Arial"/>
          <w:sz w:val="24"/>
          <w:szCs w:val="24"/>
          <w:lang w:eastAsia="ru-RU"/>
        </w:rPr>
        <w:lastRenderedPageBreak/>
        <w:t xml:space="preserve">конечности животных (газонное, песчаное, песчано-земляное), а также удобным для регулярной уборки и обновления.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5.5. На территории площадки должен быть информационный стенд с правилами пользования площадкой.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5.6. Лица, осуществляющие выгул, обязаны бережно относиться к зеленым насаждениям, растущим на площадках для выгула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5.7. Владельцы животных осуществляют подбор (уборку) экскрементов собственными силами.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5.8. Владельцы животных осуществляют выгул собак в намордниках и с поводками, длина которых позволит контролировать поведение данных животных.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Площадки для дрессировки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6.1. </w:t>
      </w:r>
      <w:proofErr w:type="gramStart"/>
      <w:r w:rsidRPr="00E4690A">
        <w:rPr>
          <w:rFonts w:ascii="Arial" w:eastAsia="Times New Roman" w:hAnsi="Arial" w:cs="Arial"/>
          <w:sz w:val="24"/>
          <w:szCs w:val="24"/>
          <w:lang w:eastAsia="ru-RU"/>
        </w:rPr>
        <w:t xml:space="preserve">Площадки для дрессировки собак должны быть размещены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за пределами санитарной зоны источников водоснабжения первого и второго поясов.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6.4. Уборку и содержание площадки для выгула и дрессировки собак осуществляет собственник (владелец) земельного участка или объекта благоустройства, на котором она расположена.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6.5. Площадки для выгула и дрессировки собак оборудуются урнами.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При проектировании пешеходных коммуникаций должны обеспечиваться: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минимальное количество пересечений с транспортными коммуникациями;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непрерывность системы пешеходных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возможность безопасного, беспрепятственного и удобного передвижения людей, включая инвалидов и маломобильные группы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высокий уровень благоустройства и озеленения.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При планировочной организации пешеходных тротуаров учитывается интенсивность пешеходных потоков в различное время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В случае выявления потребности в более высоком уровне безопасности и комфорта для пешеходов на уже сложившихся пешеходных </w:t>
      </w:r>
      <w:proofErr w:type="gramStart"/>
      <w:r w:rsidRPr="00E4690A">
        <w:rPr>
          <w:rFonts w:ascii="Arial" w:eastAsia="Times New Roman" w:hAnsi="Arial" w:cs="Arial"/>
          <w:sz w:val="24"/>
          <w:szCs w:val="24"/>
          <w:lang w:eastAsia="ru-RU"/>
        </w:rPr>
        <w:t>маршрутах</w:t>
      </w:r>
      <w:proofErr w:type="gramEnd"/>
      <w:r w:rsidRPr="00E4690A">
        <w:rPr>
          <w:rFonts w:ascii="Arial" w:eastAsia="Times New Roman" w:hAnsi="Arial" w:cs="Arial"/>
          <w:sz w:val="24"/>
          <w:szCs w:val="24"/>
          <w:lang w:eastAsia="ru-RU"/>
        </w:rPr>
        <w:t xml:space="preserve">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При создании пешеходных тротуаров необходимо учитывать следующее: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пешеходные тротуары должны быть </w:t>
      </w:r>
      <w:proofErr w:type="spellStart"/>
      <w:r w:rsidRPr="00E4690A">
        <w:rPr>
          <w:rFonts w:ascii="Arial" w:eastAsia="Times New Roman" w:hAnsi="Arial" w:cs="Arial"/>
          <w:sz w:val="24"/>
          <w:szCs w:val="24"/>
          <w:lang w:eastAsia="ru-RU"/>
        </w:rPr>
        <w:t>безбарьерными</w:t>
      </w:r>
      <w:proofErr w:type="spellEnd"/>
      <w:r w:rsidRPr="00E4690A">
        <w:rPr>
          <w:rFonts w:ascii="Arial" w:eastAsia="Times New Roman" w:hAnsi="Arial" w:cs="Arial"/>
          <w:sz w:val="24"/>
          <w:szCs w:val="24"/>
          <w:lang w:eastAsia="ru-RU"/>
        </w:rPr>
        <w:t xml:space="preserve"> и доступными для беспрепятственного пользования для маломобильных групп населения (МГН), </w:t>
      </w:r>
      <w:proofErr w:type="gramStart"/>
      <w:r w:rsidRPr="00E4690A">
        <w:rPr>
          <w:rFonts w:ascii="Arial" w:eastAsia="Times New Roman" w:hAnsi="Arial" w:cs="Arial"/>
          <w:sz w:val="24"/>
          <w:szCs w:val="24"/>
          <w:lang w:eastAsia="ru-RU"/>
        </w:rPr>
        <w:t>согласно</w:t>
      </w:r>
      <w:proofErr w:type="gramEnd"/>
      <w:r w:rsidRPr="00E4690A">
        <w:rPr>
          <w:rFonts w:ascii="Arial" w:eastAsia="Times New Roman" w:hAnsi="Arial" w:cs="Arial"/>
          <w:sz w:val="24"/>
          <w:szCs w:val="24"/>
          <w:lang w:eastAsia="ru-RU"/>
        </w:rPr>
        <w:t xml:space="preserve"> действующих сводов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исходя из текущих планировочных решений по транспортным путям следует</w:t>
      </w:r>
      <w:proofErr w:type="gramEnd"/>
      <w:r w:rsidRPr="00E4690A">
        <w:rPr>
          <w:rFonts w:ascii="Arial" w:eastAsia="Times New Roman" w:hAnsi="Arial" w:cs="Arial"/>
          <w:sz w:val="24"/>
          <w:szCs w:val="24"/>
          <w:lang w:eastAsia="ru-RU"/>
        </w:rPr>
        <w:t xml:space="preserve">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 На территории сельского поселения пешеходные маршруты обеспечиваются освещением и озеленением.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9. В системе пешеходных коммуникаций выделяются основные и второстепенные пешеходные связи.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движения, остановки и стоянки автотранспортных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Велосипедные пути должны связывать все части населенного пункта, создавая условия для беспрепятственного передвижения на велосипеде.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Содержание дорожек заключается в подметании, сборе мусора, уборке снега, посыпке песком в случае гололеда.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18. Щебеночные дорожки в летний сезон рекомендуется поливать, асфальтовые - мыть водой, особенно в жаркую сухую погоду. Количество поливов определяется погодными условиями и интенсивностью ухода.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Зимой при обледенении дорожки необходимо посыпать песком или другими противоскользящими материалами.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20. На дорожках необходимо производить очистку от снега. Снег сгребается </w:t>
      </w:r>
      <w:proofErr w:type="gramStart"/>
      <w:r w:rsidRPr="00E4690A">
        <w:rPr>
          <w:rFonts w:ascii="Arial" w:eastAsia="Times New Roman" w:hAnsi="Arial" w:cs="Arial"/>
          <w:sz w:val="24"/>
          <w:szCs w:val="24"/>
          <w:lang w:eastAsia="ru-RU"/>
        </w:rPr>
        <w:t>рыхлым</w:t>
      </w:r>
      <w:proofErr w:type="gramEnd"/>
      <w:r w:rsidRPr="00E4690A">
        <w:rPr>
          <w:rFonts w:ascii="Arial" w:eastAsia="Times New Roman" w:hAnsi="Arial" w:cs="Arial"/>
          <w:sz w:val="24"/>
          <w:szCs w:val="24"/>
          <w:lang w:eastAsia="ru-RU"/>
        </w:rPr>
        <w:t>, до слеживания. На дорожках с интенсивным движением снег должен сгребаться после каждого снегопада.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Грунтовые дорожки должны быть очищены от сорняков.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В случае необходимости производятся работы по ремонту дорожек.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инвалидов с нарушениями зрения и слуха с использованием информационных сигнальных устройств, и сре</w:t>
      </w:r>
      <w:proofErr w:type="gramStart"/>
      <w:r w:rsidRPr="00E4690A">
        <w:rPr>
          <w:rFonts w:ascii="Arial" w:eastAsia="Times New Roman" w:hAnsi="Arial" w:cs="Arial"/>
          <w:sz w:val="24"/>
          <w:szCs w:val="24"/>
          <w:lang w:eastAsia="ru-RU"/>
        </w:rPr>
        <w:t>дств св</w:t>
      </w:r>
      <w:proofErr w:type="gramEnd"/>
      <w:r w:rsidRPr="00E4690A">
        <w:rPr>
          <w:rFonts w:ascii="Arial" w:eastAsia="Times New Roman" w:hAnsi="Arial" w:cs="Arial"/>
          <w:sz w:val="24"/>
          <w:szCs w:val="24"/>
          <w:lang w:eastAsia="ru-RU"/>
        </w:rPr>
        <w:t xml:space="preserve">язи, доступных для инвалидов.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Основу доступной для маломобильных групп населения среды жизнедеятельности должен составлять </w:t>
      </w:r>
      <w:proofErr w:type="spellStart"/>
      <w:r w:rsidRPr="00E4690A">
        <w:rPr>
          <w:rFonts w:ascii="Arial" w:eastAsia="Times New Roman" w:hAnsi="Arial" w:cs="Arial"/>
          <w:sz w:val="24"/>
          <w:szCs w:val="24"/>
          <w:lang w:eastAsia="ru-RU"/>
        </w:rPr>
        <w:t>безбарьерный</w:t>
      </w:r>
      <w:proofErr w:type="spellEnd"/>
      <w:r w:rsidRPr="00E4690A">
        <w:rPr>
          <w:rFonts w:ascii="Arial" w:eastAsia="Times New Roman" w:hAnsi="Arial" w:cs="Arial"/>
          <w:sz w:val="24"/>
          <w:szCs w:val="24"/>
          <w:lang w:eastAsia="ru-RU"/>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w:t>
      </w:r>
      <w:proofErr w:type="gramStart"/>
      <w:r w:rsidRPr="00E4690A">
        <w:rPr>
          <w:rFonts w:ascii="Arial" w:eastAsia="Times New Roman" w:hAnsi="Arial" w:cs="Arial"/>
          <w:sz w:val="24"/>
          <w:szCs w:val="24"/>
          <w:lang w:eastAsia="ru-RU"/>
        </w:rPr>
        <w:t>При проектировании новых объектов благоустройства жилой среды, улиц и дорог, объектов культурно-бытового обслуживания, а также при реконструкции существующих, и подлежащих капитальному ремонту и приспособлению зданий и сооружений,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В общественном здании должен быть минимум один вход, доступный для маломобильных групп населения, с поверхности земли и из каждого доступного для </w:t>
      </w:r>
      <w:r w:rsidRPr="00E4690A">
        <w:rPr>
          <w:rFonts w:ascii="Arial" w:eastAsia="Times New Roman" w:hAnsi="Arial" w:cs="Arial"/>
          <w:sz w:val="24"/>
          <w:szCs w:val="24"/>
          <w:lang w:eastAsia="ru-RU"/>
        </w:rPr>
        <w:lastRenderedPageBreak/>
        <w:t xml:space="preserve">маломобильных групп населения подземного или надземного уровня, соединенного с этим зданием.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 Лестницы должны дублироваться пандусами или подъемными устройствами.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8. Жилые микрорайоны населённого пункта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5% </w:t>
      </w:r>
      <w:proofErr w:type="spellStart"/>
      <w:r w:rsidRPr="00E4690A">
        <w:rPr>
          <w:rFonts w:ascii="Arial" w:eastAsia="Times New Roman" w:hAnsi="Arial" w:cs="Arial"/>
          <w:sz w:val="24"/>
          <w:szCs w:val="24"/>
          <w:lang w:eastAsia="ru-RU"/>
        </w:rPr>
        <w:t>машиномест</w:t>
      </w:r>
      <w:proofErr w:type="spellEnd"/>
      <w:r w:rsidRPr="00E4690A">
        <w:rPr>
          <w:rFonts w:ascii="Arial" w:eastAsia="Times New Roman" w:hAnsi="Arial" w:cs="Arial"/>
          <w:sz w:val="24"/>
          <w:szCs w:val="24"/>
          <w:lang w:eastAsia="ru-RU"/>
        </w:rPr>
        <w:t xml:space="preserve"> (но не менее одного места) для людей с инвалидностью.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13. Уборка территории сельского поселения, в том числе в зимний период.</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1. Общие требования к уборке </w:t>
      </w:r>
      <w:r w:rsidRPr="00E4690A">
        <w:rPr>
          <w:rFonts w:ascii="Arial" w:eastAsia="Times New Roman" w:hAnsi="Arial" w:cs="Arial"/>
          <w:sz w:val="24"/>
          <w:szCs w:val="24"/>
          <w:lang w:eastAsia="ru-RU"/>
        </w:rPr>
        <w:t xml:space="preserve">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Физические лица,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и элементов благоустройства территории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w:t>
      </w:r>
      <w:bookmarkStart w:id="5" w:name="sub_5602"/>
      <w:r w:rsidRPr="00E4690A">
        <w:rPr>
          <w:rFonts w:ascii="Arial" w:eastAsia="Times New Roman" w:hAnsi="Arial" w:cs="Arial"/>
          <w:sz w:val="24"/>
          <w:szCs w:val="24"/>
          <w:lang w:eastAsia="ru-RU"/>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Воронежской области, настоящими Правилами, правовыми актами органов местного самоуправления или договором.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bookmarkEnd w:id="5"/>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Работы по содержанию объектов и элементов благоустройства включают: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w:t>
      </w:r>
      <w:r w:rsidRPr="00E4690A">
        <w:rPr>
          <w:rFonts w:ascii="Arial" w:eastAsia="Times New Roman" w:hAnsi="Arial" w:cs="Arial"/>
          <w:sz w:val="24"/>
          <w:szCs w:val="24"/>
          <w:lang w:eastAsia="ru-RU"/>
        </w:rPr>
        <w:lastRenderedPageBreak/>
        <w:t xml:space="preserve">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исправление повреждений отдельных элементов благоустройства при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мероприятия по уходу за деревьями и кустарниками, газонами, цветниками (полив, стрижка газонов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 сбор и транспортирование отходов по планово-регулярной системе согласно утвержденным графикам.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Работы по ремонту (текущему, капитальному) объектов благоустройства включают: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восстановление и замену покрытий дорог, проездов, тротуаров и их конструктивных элементов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установку, замену, восстановление малых архитектурных форм и их отдельных элементов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текущие работы по уходу за зелеными насаждениями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восстановление объектов наружного освещения по мере необходимости, окраску металлических опор наружного освещения не реже одного раза в год;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w:t>
      </w:r>
      <w:proofErr w:type="spellStart"/>
      <w:r w:rsidRPr="00E4690A">
        <w:rPr>
          <w:rFonts w:ascii="Arial" w:eastAsia="Times New Roman" w:hAnsi="Arial" w:cs="Arial"/>
          <w:sz w:val="24"/>
          <w:szCs w:val="24"/>
          <w:lang w:eastAsia="ru-RU"/>
        </w:rPr>
        <w:t>кронирование</w:t>
      </w:r>
      <w:proofErr w:type="spellEnd"/>
      <w:r w:rsidRPr="00E4690A">
        <w:rPr>
          <w:rFonts w:ascii="Arial" w:eastAsia="Times New Roman" w:hAnsi="Arial" w:cs="Arial"/>
          <w:sz w:val="24"/>
          <w:szCs w:val="24"/>
          <w:lang w:eastAsia="ru-RU"/>
        </w:rPr>
        <w:t xml:space="preserve"> живой изгороди, лечение ран при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Вывоз отходов от вырубки (повреждения) зеленых насаждений производится в течение рабочего дня - с территорий вдоль основных улиц и магистралей и в двух течение суток - с улиц второстепенного значения и дворовых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1.9. Упавшие деревья удаляются собственником отведенной (прилегающей) территории немедленно с проезжей части дорог, тротуаров, от электрических проводов, фасадов жилых и производственных зданий, а с других территорий - в течение 6 часов с момента обнаружения.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1.10.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w:t>
      </w:r>
      <w:proofErr w:type="gramStart"/>
      <w:r w:rsidRPr="00E4690A">
        <w:rPr>
          <w:rFonts w:ascii="Arial" w:eastAsia="Times New Roman" w:hAnsi="Arial" w:cs="Arial"/>
          <w:sz w:val="24"/>
          <w:szCs w:val="24"/>
          <w:lang w:eastAsia="ru-RU"/>
        </w:rPr>
        <w:t>Очистку от объявлений, листовок, афиш, иных информационных материалов, графических изображений, надписей, рисунков объектов (опор уличного освещения, линий электропередачи и контактной сети, элементов фасадов зданий и сооружений, ограждений и других сооружений) осуществляют собственники, владельцы указанных объектов, либо организации, эксплуатирующие (обслуживающие) данные объекты.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r w:rsidRPr="00E4690A">
        <w:rPr>
          <w:rFonts w:ascii="Arial" w:eastAsia="Times New Roman" w:hAnsi="Arial" w:cs="Arial"/>
          <w:bCs/>
          <w:sz w:val="24"/>
          <w:szCs w:val="24"/>
          <w:lang w:eastAsia="ru-RU"/>
        </w:rPr>
        <w:t>2. Уборка территории в осенне-зимний период.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Период осенне-зимней уборки устанавливается с 1 ноября по 31 марта и предусматривает уборку и вывоз мусора, снега и льда, грязи, посыпку улиц </w:t>
      </w:r>
      <w:proofErr w:type="spellStart"/>
      <w:r w:rsidRPr="00E4690A">
        <w:rPr>
          <w:rFonts w:ascii="Arial" w:eastAsia="Times New Roman" w:hAnsi="Arial" w:cs="Arial"/>
          <w:sz w:val="24"/>
          <w:szCs w:val="24"/>
          <w:lang w:eastAsia="ru-RU"/>
        </w:rPr>
        <w:t>противогололедными</w:t>
      </w:r>
      <w:proofErr w:type="spellEnd"/>
      <w:r w:rsidRPr="00E4690A">
        <w:rPr>
          <w:rFonts w:ascii="Arial" w:eastAsia="Times New Roman" w:hAnsi="Arial" w:cs="Arial"/>
          <w:sz w:val="24"/>
          <w:szCs w:val="24"/>
          <w:lang w:eastAsia="ru-RU"/>
        </w:rPr>
        <w:t xml:space="preserve"> препаратами.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случае резкого изменения погодных условий (снег, мороз) сроки начала и окончания осенне-зимней уборки корректируются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w:t>
      </w:r>
      <w:proofErr w:type="spellStart"/>
      <w:r w:rsidRPr="00E4690A">
        <w:rPr>
          <w:rFonts w:ascii="Arial" w:eastAsia="Times New Roman" w:hAnsi="Arial" w:cs="Arial"/>
          <w:sz w:val="24"/>
          <w:szCs w:val="24"/>
          <w:lang w:eastAsia="ru-RU"/>
        </w:rPr>
        <w:t>противогололедных</w:t>
      </w:r>
      <w:proofErr w:type="spellEnd"/>
      <w:r w:rsidRPr="00E4690A">
        <w:rPr>
          <w:rFonts w:ascii="Arial" w:eastAsia="Times New Roman" w:hAnsi="Arial" w:cs="Arial"/>
          <w:sz w:val="24"/>
          <w:szCs w:val="24"/>
          <w:lang w:eastAsia="ru-RU"/>
        </w:rPr>
        <w:t xml:space="preserve"> препаратов.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Вывоз снега с улиц и проездов должен осуществляться на специальные площадки (</w:t>
      </w:r>
      <w:proofErr w:type="spellStart"/>
      <w:r w:rsidRPr="00E4690A">
        <w:rPr>
          <w:rFonts w:ascii="Arial" w:eastAsia="Times New Roman" w:hAnsi="Arial" w:cs="Arial"/>
          <w:sz w:val="24"/>
          <w:szCs w:val="24"/>
          <w:lang w:eastAsia="ru-RU"/>
        </w:rPr>
        <w:t>снегосвалки</w:t>
      </w:r>
      <w:proofErr w:type="spellEnd"/>
      <w:r w:rsidRPr="00E4690A">
        <w:rPr>
          <w:rFonts w:ascii="Arial" w:eastAsia="Times New Roman" w:hAnsi="Arial" w:cs="Arial"/>
          <w:sz w:val="24"/>
          <w:szCs w:val="24"/>
          <w:lang w:eastAsia="ru-RU"/>
        </w:rPr>
        <w:t xml:space="preserve"> и т.п.), подготовка которых должна быть завершена до 1 ноября. Вывоз снега осуществляется на согласованные в установленном порядке места. Определение мест временного складирования снега определяется сельской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После снеготаяния места временного складирования снега должны быть очищены от мусора и благоустроены.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2.5.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2.6.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w:t>
      </w:r>
      <w:r w:rsidRPr="00E4690A">
        <w:rPr>
          <w:rFonts w:ascii="Arial" w:eastAsia="Times New Roman" w:hAnsi="Arial" w:cs="Arial"/>
          <w:sz w:val="24"/>
          <w:szCs w:val="24"/>
          <w:lang w:eastAsia="ru-RU"/>
        </w:rPr>
        <w:lastRenderedPageBreak/>
        <w:t xml:space="preserve">средств, препятствующих уборке спецтехники придомовой территории, в случае если такое перемещение необходимо.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2.7. Перемещение на проезжую часть улиц и проездов снега, счищаемого с внутриквартальных проездов, придомовых территорий, территорий предприятий, организаций, строительных площадок, торговых объектов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3. Уборка территории в весенне-летний период.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Период весенне-летней уборки устанавливается с 1 апреля по 31 октября.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случае резкого изменения погодных условий сроки проведения весенне-летней уборки корректируются местной администрацией.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В весенне-летний период проводятся следующие виды работ: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механизированная и ручная погрузка и вывоз грязи, мусора и других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газонов от мусора. Вывоз собранного с газонов мусора, веток осуществляется в течение рабочего дня;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сбор и вывоз упавших веток и другого растительного мусора;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содержание урн (очистка, покраска, ремонт или замена);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ремонт дорог и тротуаров;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1C433E" w:rsidRPr="004244DB" w:rsidRDefault="001C433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4. </w:t>
      </w:r>
      <w:r w:rsidRPr="004244DB">
        <w:rPr>
          <w:rFonts w:ascii="Arial" w:eastAsia="Times New Roman" w:hAnsi="Arial" w:cs="Arial"/>
          <w:sz w:val="24"/>
          <w:szCs w:val="24"/>
          <w:lang w:eastAsia="ru-RU"/>
        </w:rPr>
        <w:t>Утилизация биологических отходов.</w:t>
      </w:r>
    </w:p>
    <w:p w:rsidR="001C433E" w:rsidRPr="004244DB" w:rsidRDefault="001C433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4</w:t>
      </w:r>
      <w:r w:rsidRPr="004244DB">
        <w:rPr>
          <w:rFonts w:ascii="Arial" w:eastAsia="Times New Roman" w:hAnsi="Arial" w:cs="Arial"/>
          <w:sz w:val="24"/>
          <w:szCs w:val="24"/>
          <w:lang w:eastAsia="ru-RU"/>
        </w:rPr>
        <w:t>.1. Запрещается захоронение биологических отходов в землю, вывоз их на свалки, сброс в бытовые мусорные контейнеры, в поля, леса, овраги, водные объекты.</w:t>
      </w:r>
    </w:p>
    <w:p w:rsidR="001C433E" w:rsidRPr="00E4690A" w:rsidRDefault="001C433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4</w:t>
      </w:r>
      <w:r w:rsidRPr="004244DB">
        <w:rPr>
          <w:rFonts w:ascii="Arial" w:eastAsia="Times New Roman" w:hAnsi="Arial" w:cs="Arial"/>
          <w:sz w:val="24"/>
          <w:szCs w:val="24"/>
          <w:lang w:eastAsia="ru-RU"/>
        </w:rPr>
        <w:t>.2. Биологические отходы утилизируют в соответствии с Ветеринарными правилами перемещения, хранения, переработки и утилизации биологических отходов, утвержденными приказом Минсельхоза Р</w:t>
      </w:r>
      <w:r w:rsidR="007747ED">
        <w:rPr>
          <w:rFonts w:ascii="Arial" w:eastAsia="Times New Roman" w:hAnsi="Arial" w:cs="Arial"/>
          <w:sz w:val="24"/>
          <w:szCs w:val="24"/>
          <w:lang w:eastAsia="ru-RU"/>
        </w:rPr>
        <w:t>оссии от 26.10.2020 года № 626</w:t>
      </w:r>
      <w:r w:rsidRPr="004244DB">
        <w:rPr>
          <w:rFonts w:ascii="Arial" w:eastAsia="Times New Roman" w:hAnsi="Arial" w:cs="Arial"/>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14. Организация стоков ливневых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Закрытые и открытые водостоки должны содержаться в исправности и постоянной готовности к приему и отводу талых и дождевых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По содержанию открытых и закрытых водостоков необходимо производить следующие виды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прочистка и промывка закрытых водостоков и колодцев;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прочистка и промывка </w:t>
      </w:r>
      <w:proofErr w:type="spellStart"/>
      <w:r w:rsidRPr="00E4690A">
        <w:rPr>
          <w:rFonts w:ascii="Arial" w:eastAsia="Times New Roman" w:hAnsi="Arial" w:cs="Arial"/>
          <w:sz w:val="24"/>
          <w:szCs w:val="24"/>
          <w:lang w:eastAsia="ru-RU"/>
        </w:rPr>
        <w:t>дождеприемных</w:t>
      </w:r>
      <w:proofErr w:type="spellEnd"/>
      <w:r w:rsidRPr="00E4690A">
        <w:rPr>
          <w:rFonts w:ascii="Arial" w:eastAsia="Times New Roman" w:hAnsi="Arial" w:cs="Arial"/>
          <w:sz w:val="24"/>
          <w:szCs w:val="24"/>
          <w:lang w:eastAsia="ru-RU"/>
        </w:rPr>
        <w:t xml:space="preserve"> решеток и колодцев;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от мусора, снега и наледей лотков, кюветов, каналов, водоотводных канав, крышек смотровых и </w:t>
      </w:r>
      <w:proofErr w:type="spellStart"/>
      <w:r w:rsidRPr="00E4690A">
        <w:rPr>
          <w:rFonts w:ascii="Arial" w:eastAsia="Times New Roman" w:hAnsi="Arial" w:cs="Arial"/>
          <w:sz w:val="24"/>
          <w:szCs w:val="24"/>
          <w:lang w:eastAsia="ru-RU"/>
        </w:rPr>
        <w:t>дождеприемных</w:t>
      </w:r>
      <w:proofErr w:type="spellEnd"/>
      <w:r w:rsidRPr="00E4690A">
        <w:rPr>
          <w:rFonts w:ascii="Arial" w:eastAsia="Times New Roman" w:hAnsi="Arial" w:cs="Arial"/>
          <w:sz w:val="24"/>
          <w:szCs w:val="24"/>
          <w:lang w:eastAsia="ru-RU"/>
        </w:rPr>
        <w:t xml:space="preserve"> колодцев;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замена поврежденных крышек и люков;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устранение размывов вдоль дорог;</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скашивание и удаление растительности в грунтовых каналах;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очистка и промывка водопропускных труб под дорогами;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w:t>
      </w:r>
      <w:proofErr w:type="spellStart"/>
      <w:r w:rsidRPr="00E4690A">
        <w:rPr>
          <w:rFonts w:ascii="Arial" w:eastAsia="Times New Roman" w:hAnsi="Arial" w:cs="Arial"/>
          <w:sz w:val="24"/>
          <w:szCs w:val="24"/>
          <w:lang w:eastAsia="ru-RU"/>
        </w:rPr>
        <w:t>водовыпусков</w:t>
      </w:r>
      <w:proofErr w:type="spellEnd"/>
      <w:r w:rsidRPr="00E4690A">
        <w:rPr>
          <w:rFonts w:ascii="Arial" w:eastAsia="Times New Roman" w:hAnsi="Arial" w:cs="Arial"/>
          <w:sz w:val="24"/>
          <w:szCs w:val="24"/>
          <w:lang w:eastAsia="ru-RU"/>
        </w:rPr>
        <w:t xml:space="preserve"> и иловых отложений.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Уборка и очистка водоотводных канав, </w:t>
      </w:r>
      <w:proofErr w:type="spellStart"/>
      <w:r w:rsidRPr="00E4690A">
        <w:rPr>
          <w:rFonts w:ascii="Arial" w:eastAsia="Times New Roman" w:hAnsi="Arial" w:cs="Arial"/>
          <w:sz w:val="24"/>
          <w:szCs w:val="24"/>
          <w:lang w:eastAsia="ru-RU"/>
        </w:rPr>
        <w:t>водоперепускных</w:t>
      </w:r>
      <w:proofErr w:type="spellEnd"/>
      <w:r w:rsidRPr="00E4690A">
        <w:rPr>
          <w:rFonts w:ascii="Arial" w:eastAsia="Times New Roman" w:hAnsi="Arial" w:cs="Arial"/>
          <w:sz w:val="24"/>
          <w:szCs w:val="24"/>
          <w:lang w:eastAsia="ru-RU"/>
        </w:rPr>
        <w:t xml:space="preserve">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Смотровые и </w:t>
      </w:r>
      <w:proofErr w:type="spellStart"/>
      <w:r w:rsidRPr="00E4690A">
        <w:rPr>
          <w:rFonts w:ascii="Arial" w:eastAsia="Times New Roman" w:hAnsi="Arial" w:cs="Arial"/>
          <w:sz w:val="24"/>
          <w:szCs w:val="24"/>
          <w:lang w:eastAsia="ru-RU"/>
        </w:rPr>
        <w:t>дождеприемные</w:t>
      </w:r>
      <w:proofErr w:type="spellEnd"/>
      <w:r w:rsidRPr="00E4690A">
        <w:rPr>
          <w:rFonts w:ascii="Arial" w:eastAsia="Times New Roman" w:hAnsi="Arial" w:cs="Arial"/>
          <w:sz w:val="24"/>
          <w:szCs w:val="24"/>
          <w:lang w:eastAsia="ru-RU"/>
        </w:rPr>
        <w:t xml:space="preserve">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сети ливневой канализации, водоприемных люков, сброс в них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засорение, заливание решеток и колодцев, ограничивающие их пропускную способность,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воды на дорогу,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сброс сточных вод, не соответствующих установленным нормативам качества,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w:t>
      </w:r>
      <w:proofErr w:type="gramEnd"/>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 xml:space="preserve">веществ, способных засорять трубы, колодцы, решетки, производственных и хозяйственных отходов (известь, песок, шлам, зола, грунт, строительный и бытовой мусор, нерастворимые масла, смолы, мазут).  </w:t>
      </w:r>
      <w:proofErr w:type="gramEnd"/>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Статья 15. Требования к благоустройству при проведении земляных работ.</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 xml:space="preserve">1. Общие требования </w:t>
      </w:r>
      <w:r w:rsidRPr="00E4690A">
        <w:rPr>
          <w:rFonts w:ascii="Arial" w:eastAsia="Times New Roman" w:hAnsi="Arial" w:cs="Arial"/>
          <w:sz w:val="24"/>
          <w:szCs w:val="24"/>
          <w:lang w:eastAsia="ru-RU"/>
        </w:rPr>
        <w:t xml:space="preserve">к благоустройству при </w:t>
      </w:r>
      <w:r w:rsidRPr="00E4690A">
        <w:rPr>
          <w:rFonts w:ascii="Arial" w:eastAsia="Times New Roman" w:hAnsi="Arial" w:cs="Arial"/>
          <w:bCs/>
          <w:sz w:val="24"/>
          <w:szCs w:val="24"/>
          <w:lang w:eastAsia="ru-RU"/>
        </w:rPr>
        <w:t>проведении земляных работ.</w:t>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1.</w:t>
      </w:r>
      <w:r w:rsidRPr="00E4690A">
        <w:rPr>
          <w:rFonts w:ascii="Arial" w:eastAsia="Times New Roman" w:hAnsi="Arial" w:cs="Arial"/>
          <w:bCs/>
          <w:sz w:val="24"/>
          <w:szCs w:val="24"/>
          <w:lang w:eastAsia="ru-RU"/>
        </w:rPr>
        <w:t xml:space="preserve">1. </w:t>
      </w:r>
      <w:proofErr w:type="gramStart"/>
      <w:r w:rsidRPr="00E4690A">
        <w:rPr>
          <w:rFonts w:ascii="Arial" w:eastAsia="Times New Roman" w:hAnsi="Arial" w:cs="Arial"/>
          <w:bCs/>
          <w:sz w:val="24"/>
          <w:szCs w:val="24"/>
          <w:lang w:eastAsia="ru-RU"/>
        </w:rPr>
        <w:t>На земельных участках, находящихся в муниципальной собственности, хозяйствующим субъектам и физическим лицам проведение всех видов земляных работ (производство дорожных, строительных, аварийных и прочих работ), в том числе при капитальных ремонтах надземных и подземных инженерных коммуникаций и сооружений, при строительстве линейных объектов, на которые в соответствии с Градостроительным кодексом РФ не требуется получение разрешения на строительство, осуществляется только с письменного разрешения</w:t>
      </w:r>
      <w:proofErr w:type="gramEnd"/>
      <w:r w:rsidRPr="00E4690A">
        <w:rPr>
          <w:rFonts w:ascii="Arial" w:eastAsia="Times New Roman" w:hAnsi="Arial" w:cs="Arial"/>
          <w:bCs/>
          <w:sz w:val="24"/>
          <w:szCs w:val="24"/>
          <w:lang w:eastAsia="ru-RU"/>
        </w:rPr>
        <w:t>, выданного в соответствии с нормативными правовыми актами администрацией сельского поселения.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1.2. 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вод; обеспечение соотношения отметок уровня близлежащих территорий и строящихся (реконструируемых) объектов и др.) для исключения подтопления близлежащих зданий, строений, сооружений.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1.3. Организации при планировании строительства, капитального ремонта и реконструкции улично-дорожной сети извещают владельцев подземных коммуникаций о проведении данных работ для обеспечения проведения ремонта и перекладки инженерных коммуникаций.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1.4. Лицо, осуществляющее земляные работы, отвечает за своевременное и качественное восстановление нарушенного благоустройства в местах их проведения.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1.5.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Кроме того, в темное время суток на дороге и тротуарах - с обозначением световой сигнализацией красного цвета.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1.7. При проведении земляных работ должны быть приняты меры по сохранению растительного слоя грунта и использованию его по назначению.</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1.8. При вскрытии твердого покрытия улиц, дорог и внутриквартальных территорий в процессе ремонтно-строительных работ на подземных коммуникациях нерастительный (инертный) грунт из траншей должен вывозиться в установленные сельской администрацией места.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1.9. Складирование строительных материалов, строительного мусора, нерастительного (инертного) грунта на газоны, тротуары, проезжую часть за пределами ограждений в местах проведения работ не допускается.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1.10. 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1.11. </w:t>
      </w:r>
      <w:proofErr w:type="gramStart"/>
      <w:r w:rsidRPr="00E4690A">
        <w:rPr>
          <w:rFonts w:ascii="Arial" w:eastAsia="Times New Roman" w:hAnsi="Arial" w:cs="Arial"/>
          <w:bCs/>
          <w:sz w:val="24"/>
          <w:szCs w:val="24"/>
          <w:lang w:eastAsia="ru-RU"/>
        </w:rPr>
        <w:t>В случае невозможности завершения земляных работ в зимний период в связи с неблагоприятными для соблюдения</w:t>
      </w:r>
      <w:proofErr w:type="gramEnd"/>
      <w:r w:rsidRPr="00E4690A">
        <w:rPr>
          <w:rFonts w:ascii="Arial" w:eastAsia="Times New Roman" w:hAnsi="Arial" w:cs="Arial"/>
          <w:bCs/>
          <w:sz w:val="24"/>
          <w:szCs w:val="24"/>
          <w:lang w:eastAsia="ru-RU"/>
        </w:rPr>
        <w:t xml:space="preserve"> технологии производства работ погодными условиями и температурным режимом производитель работ обязан:</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провести необходимые мероприятия по приведению в порядок территории в зоне производства земляных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1.12.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w:t>
      </w:r>
      <w:proofErr w:type="spellStart"/>
      <w:r w:rsidRPr="00E4690A">
        <w:rPr>
          <w:rFonts w:ascii="Arial" w:eastAsia="Times New Roman" w:hAnsi="Arial" w:cs="Arial"/>
          <w:bCs/>
          <w:sz w:val="24"/>
          <w:szCs w:val="24"/>
          <w:lang w:eastAsia="ru-RU"/>
        </w:rPr>
        <w:t>поребрики</w:t>
      </w:r>
      <w:proofErr w:type="spellEnd"/>
      <w:r w:rsidRPr="00E4690A">
        <w:rPr>
          <w:rFonts w:ascii="Arial" w:eastAsia="Times New Roman" w:hAnsi="Arial" w:cs="Arial"/>
          <w:bCs/>
          <w:sz w:val="24"/>
          <w:szCs w:val="24"/>
          <w:lang w:eastAsia="ru-RU"/>
        </w:rPr>
        <w:t>, газоны, клумбы, иные участки озеленения) должно быть завершено после окончания зимнего периода в согласованные сроки, но не позднее 1 мая.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1.13. Восстановление асфальтового покрытия тротуаров после прокладки или ремонта подземных инженерных сетей выполняется на всю ширину тротуара по </w:t>
      </w:r>
      <w:r w:rsidRPr="00E4690A">
        <w:rPr>
          <w:rFonts w:ascii="Arial" w:eastAsia="Times New Roman" w:hAnsi="Arial" w:cs="Arial"/>
          <w:bCs/>
          <w:sz w:val="24"/>
          <w:szCs w:val="24"/>
          <w:lang w:eastAsia="ru-RU"/>
        </w:rPr>
        <w:lastRenderedPageBreak/>
        <w:t>всей длине разрытия с восстановлением существовавшего гранитного или бетонного бортового камня.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1.14.  На восстанавливаемом участке следует применять тип "дорожной одежды", существовавший до проведения земляных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1.15. Складирование строительных материалов и устройство стоянок машин и механизмов на газонах осуществляется на расстоянии не ближе 2,5 м от деревьев и 1,5 м от кустарников.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1.16. Земляные работы считаются законченными после полного завершения работ по благоустройству территории, нарушенной в результате проведения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сельского поселения.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1.17. Заказчик ответственен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Порядок восстановления нарушенного благоустройства территории после проведения земляных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земляных работ (заявителя).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2.2. Восстановление благоустройства на объектах большой протяженностью (длина участков для газопровода, водопровода, канализации и теплотрасс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2.5.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2.6.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на проведение земляных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2.7.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2.8.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на производство земляных работ, в трехдневный срок в течение действия гарантийного срока эксплуатации дорожного покрытия.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w:t>
      </w:r>
      <w:r w:rsidR="00C5196D">
        <w:rPr>
          <w:rFonts w:ascii="Arial" w:eastAsia="Times New Roman" w:hAnsi="Arial" w:cs="Arial"/>
          <w:sz w:val="24"/>
          <w:szCs w:val="24"/>
          <w:lang w:eastAsia="ru-RU"/>
        </w:rPr>
        <w:t>Криничан</w:t>
      </w:r>
      <w:r w:rsidRPr="00E4690A">
        <w:rPr>
          <w:rFonts w:ascii="Arial" w:eastAsia="Times New Roman" w:hAnsi="Arial" w:cs="Arial"/>
          <w:sz w:val="24"/>
          <w:szCs w:val="24"/>
          <w:lang w:eastAsia="ru-RU"/>
        </w:rPr>
        <w:t>ского сельского поселения соглашение о проведении работ по содержанию и благоустройству соответствующей прилегающей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 Общая форма соглашения о проведении работ по содержанию и благоустройству прилегающих территории утверждается правовым актом администрации </w:t>
      </w:r>
      <w:r w:rsidR="00C5196D">
        <w:rPr>
          <w:rFonts w:ascii="Arial" w:eastAsia="Times New Roman" w:hAnsi="Arial" w:cs="Arial"/>
          <w:sz w:val="24"/>
          <w:szCs w:val="24"/>
          <w:lang w:eastAsia="ru-RU"/>
        </w:rPr>
        <w:t>Криничан</w:t>
      </w:r>
      <w:r w:rsidRPr="00E4690A">
        <w:rPr>
          <w:rFonts w:ascii="Arial" w:eastAsia="Times New Roman" w:hAnsi="Arial" w:cs="Arial"/>
          <w:sz w:val="24"/>
          <w:szCs w:val="24"/>
          <w:lang w:eastAsia="ru-RU"/>
        </w:rPr>
        <w:t xml:space="preserve">ского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Границы прилегающих территорий определяются администрацией </w:t>
      </w:r>
      <w:r w:rsidR="00C5196D">
        <w:rPr>
          <w:rFonts w:ascii="Arial" w:eastAsia="Times New Roman" w:hAnsi="Arial" w:cs="Arial"/>
          <w:sz w:val="24"/>
          <w:szCs w:val="24"/>
          <w:lang w:eastAsia="ru-RU"/>
        </w:rPr>
        <w:t>Криничан</w:t>
      </w:r>
      <w:r w:rsidRPr="00E4690A">
        <w:rPr>
          <w:rFonts w:ascii="Arial" w:eastAsia="Times New Roman" w:hAnsi="Arial" w:cs="Arial"/>
          <w:sz w:val="24"/>
          <w:szCs w:val="24"/>
          <w:lang w:eastAsia="ru-RU"/>
        </w:rPr>
        <w:t>ского сельского поселения в соответствии с Порядком, утвержденным Законом Воронежской области от 05.07.2018 №108-ОЗ «О порядке определения границ прилегающих территорий в Воронежской области».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Границы прилегающей территории отображаются на схеме границ прилегающей территории. Утверждение схемы границ прилегающей территории и внесение в нее изменений осуществляется администрацией </w:t>
      </w:r>
      <w:r w:rsidR="00C5196D">
        <w:rPr>
          <w:rFonts w:ascii="Arial" w:eastAsia="Times New Roman" w:hAnsi="Arial" w:cs="Arial"/>
          <w:sz w:val="24"/>
          <w:szCs w:val="24"/>
          <w:lang w:eastAsia="ru-RU"/>
        </w:rPr>
        <w:t>Криничан</w:t>
      </w:r>
      <w:r w:rsidRPr="00E4690A">
        <w:rPr>
          <w:rFonts w:ascii="Arial" w:eastAsia="Times New Roman" w:hAnsi="Arial" w:cs="Arial"/>
          <w:sz w:val="24"/>
          <w:szCs w:val="24"/>
          <w:lang w:eastAsia="ru-RU"/>
        </w:rPr>
        <w:t>ского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Значения расстояний (между внутренней частью границ прилегающей территории и внешней частью границ прилегающей территории) при установлении границ прилегающей территории для объектов в соответствии с их назначением: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для индивидуальных жилых домов: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в случае если в отношении земельного участка, на котором расположен жилой дом, осуществлен государственный кадастровый учет, - 25 метров по периметру этого земельного участка,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- 15 метров по периметру стен дома,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10 метров по периметру ограждения;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для нежилых зданий, в том числе: административных, гостиниц, вокзалов, культурно-развлекательных, </w:t>
      </w:r>
      <w:proofErr w:type="gramStart"/>
      <w:r w:rsidRPr="00E4690A">
        <w:rPr>
          <w:rFonts w:ascii="Arial" w:eastAsia="Times New Roman" w:hAnsi="Arial" w:cs="Arial"/>
          <w:sz w:val="24"/>
          <w:szCs w:val="24"/>
          <w:lang w:eastAsia="ru-RU"/>
        </w:rPr>
        <w:t>бизнес-центров</w:t>
      </w:r>
      <w:proofErr w:type="gramEnd"/>
      <w:r w:rsidRPr="00E4690A">
        <w:rPr>
          <w:rFonts w:ascii="Arial" w:eastAsia="Times New Roman" w:hAnsi="Arial" w:cs="Arial"/>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имеющих ограждение – 15 метров по периметру ограждения,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имеющих ограждения - 25 метров по периметру стен здания (каждого здания), а в случае наличия парковки для автомобильного транспорта - 15 метров по периметру парковки;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3) для зданий, в которых располагаются учебно-воспитательные (школьные, дошкольные) учреждения, высшие учебные заведения, спортивные, медицинские, санаторно-курортные учреждения, религиозные организации, организации социально-бытового назначения:</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имеющих ограждение – 10 метров по периметру ограждения,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для объектов придорожного комплекса: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автостоянок, автомоек, автосервисов – 15 метров по периметру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автозаправочных станций (АЗС), </w:t>
      </w:r>
      <w:proofErr w:type="spellStart"/>
      <w:r w:rsidRPr="00E4690A">
        <w:rPr>
          <w:rFonts w:ascii="Arial" w:eastAsia="Times New Roman" w:hAnsi="Arial" w:cs="Arial"/>
          <w:sz w:val="24"/>
          <w:szCs w:val="24"/>
          <w:lang w:eastAsia="ru-RU"/>
        </w:rPr>
        <w:t>автогазозаправочных</w:t>
      </w:r>
      <w:proofErr w:type="spellEnd"/>
      <w:r w:rsidRPr="00E4690A">
        <w:rPr>
          <w:rFonts w:ascii="Arial" w:eastAsia="Times New Roman" w:hAnsi="Arial" w:cs="Arial"/>
          <w:sz w:val="24"/>
          <w:szCs w:val="24"/>
          <w:lang w:eastAsia="ru-RU"/>
        </w:rPr>
        <w:t xml:space="preserve"> станций (АГЗС) - 20 метров от границ земельных участков, предоставленных для их размещения;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для промышленных объектов, автотранспортных предприятий, производственных складских баз - 50 метров от ограждения по периметру;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для строительных объектов - 15 метров от ограждения по периметру;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10) для розничных и оптовых рынков, торговых баз, торговых организаций, торговых центров - 50 метров по периметру от границ земельных участков, </w:t>
      </w:r>
      <w:r w:rsidRPr="00E4690A">
        <w:rPr>
          <w:rFonts w:ascii="Arial" w:eastAsia="Times New Roman" w:hAnsi="Arial" w:cs="Arial"/>
          <w:sz w:val="24"/>
          <w:szCs w:val="24"/>
          <w:lang w:eastAsia="ru-RU"/>
        </w:rPr>
        <w:lastRenderedPageBreak/>
        <w:t>предоставленных для их размещения, а в случае наличия парковки для автомобильного транспорта - 15 метров по периметру парковки;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11) для отдельно стоящих нестационарных торговых объектов (киоски, павильоны, палатки, летние кафе, автоприцепы), ярмарок, расположенных:</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территории общего пользования - 10 метров по периметру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остановочных площадках общественного транспорта - 10 метров по периметру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для иных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территории, прилегающие к наземным, надземным инженерным коммуникациям и сооружениям - по 5 метров в каждую сторону;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территории, прилегающие к местам (площадкам) накопления твердых коммунальных отходов, размещенных вне придомовой территории, - 5 метров по периметру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- 5 метров по периметру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данной статье.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18. Праздничное оформление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местного самоуправления, органами государственной власти.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w:t>
      </w:r>
      <w:proofErr w:type="gramStart"/>
      <w:r w:rsidRPr="00E4690A">
        <w:rPr>
          <w:rFonts w:ascii="Arial" w:eastAsia="Times New Roman" w:hAnsi="Arial" w:cs="Arial"/>
          <w:sz w:val="24"/>
          <w:szCs w:val="24"/>
          <w:lang w:eastAsia="ru-RU"/>
        </w:rPr>
        <w:t>В праздничное оформление включаются: размещение национального флага,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Праздничное оформление территории должна быть выполнено в соответствии с единой концепцией </w:t>
      </w:r>
      <w:proofErr w:type="gramStart"/>
      <w:r w:rsidRPr="00E4690A">
        <w:rPr>
          <w:rFonts w:ascii="Arial" w:eastAsia="Times New Roman" w:hAnsi="Arial" w:cs="Arial"/>
          <w:sz w:val="24"/>
          <w:szCs w:val="24"/>
          <w:lang w:eastAsia="ru-RU"/>
        </w:rPr>
        <w:t>свето-цветового</w:t>
      </w:r>
      <w:proofErr w:type="gramEnd"/>
      <w:r w:rsidRPr="00E4690A">
        <w:rPr>
          <w:rFonts w:ascii="Arial" w:eastAsia="Times New Roman" w:hAnsi="Arial" w:cs="Arial"/>
          <w:sz w:val="24"/>
          <w:szCs w:val="24"/>
          <w:lang w:eastAsia="ru-RU"/>
        </w:rPr>
        <w:t xml:space="preserve"> оформления (при её наличии), утвержденного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Размещение и демонтаж праздничного оформления территории сельского поселения производятся в сроки, установленные местной администрацией.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19. Требования к благоустройству строительных площадок.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 Внешний вид ограждающих конструкций строительных площадок и мест проведения ремонтных и иных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1.1. Строительные площадки на период строительства, реконструкции, реставрации и капитального ремонта объектов огораживаются специально для этого предусмотренными ограждениями в соответствии с проектом организации строительства.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1.2. Строительная площадка должна быть ограждена по границам, указанным в строительном генеральном плане.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Строительный генеральный план (</w:t>
      </w:r>
      <w:proofErr w:type="spellStart"/>
      <w:r w:rsidRPr="00E4690A">
        <w:rPr>
          <w:rFonts w:ascii="Arial" w:eastAsia="Times New Roman" w:hAnsi="Arial" w:cs="Arial"/>
          <w:sz w:val="24"/>
          <w:szCs w:val="24"/>
          <w:lang w:eastAsia="ru-RU"/>
        </w:rPr>
        <w:t>стройгенплан</w:t>
      </w:r>
      <w:proofErr w:type="spellEnd"/>
      <w:r w:rsidRPr="00E4690A">
        <w:rPr>
          <w:rFonts w:ascii="Arial" w:eastAsia="Times New Roman" w:hAnsi="Arial" w:cs="Arial"/>
          <w:sz w:val="24"/>
          <w:szCs w:val="24"/>
          <w:lang w:eastAsia="ru-RU"/>
        </w:rPr>
        <w:t>) – технический документ, который является составной частью проекта организации строительства и проектов производства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Временные ограждения при строительстве на участках (территориях) существующей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1.3. Основными требованиями, предъявляемыми к ограждениям при возведении надземной части здания, является: возможность многократного использования, удобство установки и демонтажа, а также надежность крепления.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1.4. При монтаже ограждения стройплощадки должна быть выдержана вертикальность и устойчивость к внешним воздействиям. Высота защитно-охранного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1.5. В целях безопасности пешеходов в местах близкого размещения строящегося, реконструируемого, реставрируемого и капитально ремонтируемого объекта от пешеходного движения ограждение должно быть оборудовано защитным козырьком и тротуаром. Пешеходный переход вдоль защитного ограждения должен иметь козырёк, сплошную обшивку со стороны строящегося здания и расположенного от него не ближе двух метров. Козырёк должен выдерживать действие снеговой нагрузки, а также нагрузки от падения одиночных мелких предметов.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1.6. 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1.7. На ограждениях строительных площадок или сетчатых ограждениях по фасаду зданий </w:t>
      </w:r>
      <w:r w:rsidRPr="00E4690A">
        <w:rPr>
          <w:rFonts w:ascii="Arial" w:eastAsia="Times New Roman" w:hAnsi="Arial" w:cs="Arial"/>
          <w:sz w:val="24"/>
          <w:szCs w:val="24"/>
          <w:lang w:eastAsia="ru-RU"/>
        </w:rPr>
        <w:t xml:space="preserve">возможно </w:t>
      </w:r>
      <w:r w:rsidRPr="00E4690A">
        <w:rPr>
          <w:rFonts w:ascii="Arial" w:eastAsia="Times New Roman" w:hAnsi="Arial" w:cs="Arial"/>
          <w:bCs/>
          <w:sz w:val="24"/>
          <w:szCs w:val="24"/>
          <w:lang w:eastAsia="ru-RU"/>
        </w:rPr>
        <w:t>размещение социальных плакатов, художественного оформления или другой информации.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При этом размещение коммерческой информации производится при наличии оформленного в установленном порядке разрешения.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Технические требования к ограждениям: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ограждения должны соответствовать требованиям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ограждениях должны предусматриваться ворота для проезда строительных и других машин и калитки для прохода людей;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ограждения должны быть сборно-разборными с унифицированными элементами, соединениями и деталями крепления.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Конструкция ограждения должна обеспечивать: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удобство установки и демонтажа;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безопасность монтажа и эксплуатации;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долговечность;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отсутствие заглубленных фундаментов;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безопасность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20. Требования к благоустройству надземных частей </w:t>
      </w:r>
      <w:proofErr w:type="spellStart"/>
      <w:r w:rsidRPr="00E4690A">
        <w:rPr>
          <w:rFonts w:ascii="Arial" w:eastAsia="Times New Roman" w:hAnsi="Arial" w:cs="Arial"/>
          <w:sz w:val="24"/>
          <w:szCs w:val="24"/>
          <w:lang w:eastAsia="ru-RU"/>
        </w:rPr>
        <w:t>подземно</w:t>
      </w:r>
      <w:proofErr w:type="spellEnd"/>
      <w:r w:rsidRPr="00E4690A">
        <w:rPr>
          <w:rFonts w:ascii="Arial" w:eastAsia="Times New Roman" w:hAnsi="Arial" w:cs="Arial"/>
          <w:sz w:val="24"/>
          <w:szCs w:val="24"/>
          <w:lang w:eastAsia="ru-RU"/>
        </w:rPr>
        <w:t>-надземных и надземных инженерных коммуникаций, и линий связи.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 Внешний вид надземных частей </w:t>
      </w:r>
      <w:proofErr w:type="spellStart"/>
      <w:r w:rsidRPr="00E4690A">
        <w:rPr>
          <w:rFonts w:ascii="Arial" w:eastAsia="Times New Roman" w:hAnsi="Arial" w:cs="Arial"/>
          <w:sz w:val="24"/>
          <w:szCs w:val="24"/>
          <w:lang w:eastAsia="ru-RU"/>
        </w:rPr>
        <w:t>подземно</w:t>
      </w:r>
      <w:proofErr w:type="spellEnd"/>
      <w:r w:rsidRPr="00E4690A">
        <w:rPr>
          <w:rFonts w:ascii="Arial" w:eastAsia="Times New Roman" w:hAnsi="Arial" w:cs="Arial"/>
          <w:sz w:val="24"/>
          <w:szCs w:val="24"/>
          <w:lang w:eastAsia="ru-RU"/>
        </w:rPr>
        <w:t>-надземных и надземных инженерных коммуникаций, и линий связи.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Наружные инженерные коммуникации (тепловые сети, газопроводы, электросети и другие коммуникации) должны находиться в исправном состоянии, а прилегающая к ним территория содержаться в чистоте.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Не допускается повреждение внешнего вида надземных частей смотровых и </w:t>
      </w:r>
      <w:proofErr w:type="spellStart"/>
      <w:r w:rsidRPr="00E4690A">
        <w:rPr>
          <w:rFonts w:ascii="Arial" w:eastAsia="Times New Roman" w:hAnsi="Arial" w:cs="Arial"/>
          <w:sz w:val="24"/>
          <w:szCs w:val="24"/>
          <w:lang w:eastAsia="ru-RU"/>
        </w:rPr>
        <w:t>дождеприемных</w:t>
      </w:r>
      <w:proofErr w:type="spellEnd"/>
      <w:r w:rsidRPr="00E4690A">
        <w:rPr>
          <w:rFonts w:ascii="Arial" w:eastAsia="Times New Roman" w:hAnsi="Arial" w:cs="Arial"/>
          <w:sz w:val="24"/>
          <w:szCs w:val="24"/>
          <w:lang w:eastAsia="ru-RU"/>
        </w:rPr>
        <w:t xml:space="preserve"> колодцев, линий теплотрасс, газо-, топливо-, водопроводов, линий электропередачи и их изоляции, иных надземных частей линейных сооружений и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Не допускается отсутствие, загрязнение или неокрашенное состояние ограждений, люков смотровых колодцев, отсутствие наружной изоляции надземных линий теплосети, газо- и водопроводов и иных надземных частей линейных сооружений и коммуникаций, отсутствие необходимого ремонта их очистки, покраски.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Пользователи (собственники) </w:t>
      </w:r>
      <w:proofErr w:type="spellStart"/>
      <w:r w:rsidRPr="00E4690A">
        <w:rPr>
          <w:rFonts w:ascii="Arial" w:eastAsia="Times New Roman" w:hAnsi="Arial" w:cs="Arial"/>
          <w:sz w:val="24"/>
          <w:szCs w:val="24"/>
          <w:lang w:eastAsia="ru-RU"/>
        </w:rPr>
        <w:t>подземно</w:t>
      </w:r>
      <w:proofErr w:type="spellEnd"/>
      <w:r w:rsidRPr="00E4690A">
        <w:rPr>
          <w:rFonts w:ascii="Arial" w:eastAsia="Times New Roman" w:hAnsi="Arial" w:cs="Arial"/>
          <w:sz w:val="24"/>
          <w:szCs w:val="24"/>
          <w:lang w:eastAsia="ru-RU"/>
        </w:rPr>
        <w:t>-надземных частей инженерных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обеспечивают содержание в исправном состоянии и благоустройство колодцев и люков, а также их ремонт в границах разрушения дорожного покрытия, вызванного неудовлетворительным состоянием коммуникаций в соответствии с нормами 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осуществляют </w:t>
      </w:r>
      <w:proofErr w:type="gramStart"/>
      <w:r w:rsidRPr="00E4690A">
        <w:rPr>
          <w:rFonts w:ascii="Arial" w:eastAsia="Times New Roman" w:hAnsi="Arial" w:cs="Arial"/>
          <w:sz w:val="24"/>
          <w:szCs w:val="24"/>
          <w:lang w:eastAsia="ru-RU"/>
        </w:rPr>
        <w:t>контроль за</w:t>
      </w:r>
      <w:proofErr w:type="gramEnd"/>
      <w:r w:rsidRPr="00E4690A">
        <w:rPr>
          <w:rFonts w:ascii="Arial" w:eastAsia="Times New Roman" w:hAnsi="Arial" w:cs="Arial"/>
          <w:sz w:val="24"/>
          <w:szCs w:val="24"/>
          <w:lang w:eastAsia="ru-RU"/>
        </w:rPr>
        <w:t xml:space="preserve"> наличием, исправным состоянием и благоустройством люков на колодцах, их замену при неисправности и восстановление в случае утраты – незамедлительно с момента обнаружения неисправности (утраты) или поступления информации о неисправности/отсутствии люка;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в течение суток после ликвидации аварии обеспечивают устранение последствий, связанных с функционированием коммуникаций (снежные валы, наледь, грязь и иные), восстанавливают благоустройство коммуникаций, в том числе в период отрицательных температур.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Самовольно проложенные надземные линии и сети электроснабжения, связи и иные инженерные коммуникации подлежат демонтажу за счет нарушителей.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III</w:t>
      </w:r>
      <w:r w:rsidRPr="00E4690A">
        <w:rPr>
          <w:rFonts w:ascii="Arial" w:eastAsia="Times New Roman" w:hAnsi="Arial" w:cs="Arial"/>
          <w:bCs/>
          <w:sz w:val="24"/>
          <w:szCs w:val="24"/>
          <w:lang w:eastAsia="ru-RU"/>
        </w:rPr>
        <w:t xml:space="preserve">. Общественное участие и контроль в сфере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1. Формы общественного участия </w:t>
      </w:r>
      <w:r w:rsidRPr="00E4690A">
        <w:rPr>
          <w:rFonts w:ascii="Arial" w:eastAsia="Times New Roman" w:hAnsi="Arial" w:cs="Arial"/>
          <w:sz w:val="24"/>
          <w:szCs w:val="24"/>
          <w:lang w:eastAsia="ru-RU"/>
        </w:rPr>
        <w:t xml:space="preserve">в содержании прилегающих территорий.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1.1. Все решения, касающиеся благоустройства и развития среды населенного пункта, принимается на общественных слушаниях, с учетом мнения жителей соответствующих территорий муниципального образования и иных заинтересованных лиц.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совместное определение целей и задач по развитию территории, инвентаризация проблем и потенциалов среды;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б) определение основных видов активностей, функциональных зон общественных пространств, под которыми понимаются части территории муниципального образования, для которой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E4690A">
        <w:rPr>
          <w:rFonts w:ascii="Arial" w:eastAsia="Times New Roman" w:hAnsi="Arial" w:cs="Arial"/>
          <w:sz w:val="24"/>
          <w:szCs w:val="24"/>
          <w:lang w:eastAsia="ru-RU"/>
        </w:rP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консультации в выборе типов покрытий, с учетом функционального зонирования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 консультации по предполагаемым типам озеленения;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е) консультации по предполагаемым типам освещения и осветительного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При реализации проектов необходимо информировать общественность о планирующихся изменениях и возможности участия в этом процессе.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Информирование может осуществляться путем: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размещения на официальном сайте органа местного самоуправления информации о ходе реализации проекта благоустройства, с публикацией фото, видео и текстовых отчетов по итогам проведения общественных обсуждений;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индивидуальных приглашений участников встречи лично;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w:t>
      </w:r>
      <w:proofErr w:type="gramStart"/>
      <w:r w:rsidRPr="00E4690A">
        <w:rPr>
          <w:rFonts w:ascii="Arial" w:eastAsia="Times New Roman" w:hAnsi="Arial" w:cs="Arial"/>
          <w:sz w:val="24"/>
          <w:szCs w:val="24"/>
          <w:lang w:eastAsia="ru-RU"/>
        </w:rPr>
        <w:t>о</w:t>
      </w:r>
      <w:proofErr w:type="gramEnd"/>
      <w:r w:rsidRPr="00E4690A">
        <w:rPr>
          <w:rFonts w:ascii="Arial" w:eastAsia="Times New Roman" w:hAnsi="Arial" w:cs="Arial"/>
          <w:sz w:val="24"/>
          <w:szCs w:val="24"/>
          <w:lang w:eastAsia="ru-RU"/>
        </w:rPr>
        <w:t xml:space="preserve"> всех этапах процесса проектирования и отчетах по итогам проведения общественных обсуждений.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 пр.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Общественный контроль в области благоустройства осуществляет Общественный совет в сфере жилищно-коммунального хозяйства и градостроительства.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 2. Участие лиц, осуществляющих предпринимательскую деятельность, в реализации комплексных проектов по благоустройству.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имеют право участвовать: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в создании и предоставлении разного рода услуг и сервисов для посетителей общественных пространств;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в строительстве, реконструкции, реставрации объектов недвижимости;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в производстве или размещении элементов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в организации мероприятий, обеспечивающих приток посетителей на создаваемые общественные пространства;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ж) в организации уборки благоустроенных территорий, предоставлении сре</w:t>
      </w:r>
      <w:proofErr w:type="gramStart"/>
      <w:r w:rsidRPr="00E4690A">
        <w:rPr>
          <w:rFonts w:ascii="Arial" w:eastAsia="Times New Roman" w:hAnsi="Arial" w:cs="Arial"/>
          <w:sz w:val="24"/>
          <w:szCs w:val="24"/>
          <w:lang w:eastAsia="ru-RU"/>
        </w:rPr>
        <w:t>дств дл</w:t>
      </w:r>
      <w:proofErr w:type="gramEnd"/>
      <w:r w:rsidRPr="00E4690A">
        <w:rPr>
          <w:rFonts w:ascii="Arial" w:eastAsia="Times New Roman" w:hAnsi="Arial" w:cs="Arial"/>
          <w:sz w:val="24"/>
          <w:szCs w:val="24"/>
          <w:lang w:eastAsia="ru-RU"/>
        </w:rPr>
        <w:t xml:space="preserve">я подготовки проектов или проведения творческих конкурсов на разработку архитектурных концепций общественных пространств;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 в иных формах.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Участие органов территориального общественного самоуправления (ТОС) в </w:t>
      </w:r>
      <w:r w:rsidRPr="00E4690A">
        <w:rPr>
          <w:rFonts w:ascii="Arial" w:eastAsia="Times New Roman" w:hAnsi="Arial" w:cs="Arial"/>
          <w:bCs/>
          <w:sz w:val="24"/>
          <w:szCs w:val="24"/>
          <w:lang w:eastAsia="ru-RU"/>
        </w:rPr>
        <w:t>реализации комплексных проектов по благоустройству.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Территориально-общественное самоуправление (ТОС) - форма гражданской самоорганизации по месту их жительства </w:t>
      </w:r>
      <w:proofErr w:type="gramStart"/>
      <w:r w:rsidRPr="00E4690A">
        <w:rPr>
          <w:rFonts w:ascii="Arial" w:eastAsia="Times New Roman" w:hAnsi="Arial" w:cs="Arial"/>
          <w:sz w:val="24"/>
          <w:szCs w:val="24"/>
          <w:lang w:eastAsia="ru-RU"/>
        </w:rPr>
        <w:t>на части территории</w:t>
      </w:r>
      <w:proofErr w:type="gramEnd"/>
      <w:r w:rsidRPr="00E4690A">
        <w:rPr>
          <w:rFonts w:ascii="Arial" w:eastAsia="Times New Roman" w:hAnsi="Arial" w:cs="Arial"/>
          <w:sz w:val="24"/>
          <w:szCs w:val="24"/>
          <w:lang w:eastAsia="ru-RU"/>
        </w:rPr>
        <w:t xml:space="preserve"> поселения для самостоятельного и под свою ответственность осуществления собственных инициатив по вопросам местного значения.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ТОС создается в соответствии с Федеральным законом №131-ФЗ от 06.10.2003г. "Об общих принципах организации местного самоуправления в Российской Федерации".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3.3. Органы территориального общественного самоуправления в сфере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представляют интересы населения, проживающего на соответствующей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обеспечивают исполнение решений, принятых на собраниях и конференциях граждан;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(соглашения)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Осуществление </w:t>
      </w:r>
      <w:proofErr w:type="gramStart"/>
      <w:r w:rsidRPr="00E4690A">
        <w:rPr>
          <w:rFonts w:ascii="Arial" w:eastAsia="Times New Roman" w:hAnsi="Arial" w:cs="Arial"/>
          <w:sz w:val="24"/>
          <w:szCs w:val="24"/>
          <w:lang w:eastAsia="ru-RU"/>
        </w:rPr>
        <w:t>контроля за</w:t>
      </w:r>
      <w:proofErr w:type="gramEnd"/>
      <w:r w:rsidRPr="00E4690A">
        <w:rPr>
          <w:rFonts w:ascii="Arial" w:eastAsia="Times New Roman" w:hAnsi="Arial" w:cs="Arial"/>
          <w:sz w:val="24"/>
          <w:szCs w:val="24"/>
          <w:lang w:eastAsia="ru-RU"/>
        </w:rPr>
        <w:t xml:space="preserve"> соблюдением правил благоустройства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4.1. Общественный контроль является одним из механизмов общественного участия.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4.2.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фото, видео фиксации, а также интерактивных порталов в сети Интернет.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4.3.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4.4. </w:t>
      </w:r>
      <w:proofErr w:type="gramStart"/>
      <w:r w:rsidRPr="00E4690A">
        <w:rPr>
          <w:rFonts w:ascii="Arial" w:eastAsia="Times New Roman" w:hAnsi="Arial" w:cs="Arial"/>
          <w:bCs/>
          <w:sz w:val="24"/>
          <w:szCs w:val="24"/>
          <w:lang w:eastAsia="ru-RU"/>
        </w:rPr>
        <w:t>Контроль за</w:t>
      </w:r>
      <w:proofErr w:type="gramEnd"/>
      <w:r w:rsidRPr="00E4690A">
        <w:rPr>
          <w:rFonts w:ascii="Arial" w:eastAsia="Times New Roman" w:hAnsi="Arial" w:cs="Arial"/>
          <w:bCs/>
          <w:sz w:val="24"/>
          <w:szCs w:val="24"/>
          <w:lang w:eastAsia="ru-RU"/>
        </w:rPr>
        <w:t xml:space="preserve"> соблюдением настоящих Правил органами местного самоуправления осуществляется в соответствии с действующим законодательством Российской Федерации и Воронежской области.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IV</w:t>
      </w:r>
      <w:r w:rsidRPr="00E4690A">
        <w:rPr>
          <w:rFonts w:ascii="Arial" w:eastAsia="Times New Roman" w:hAnsi="Arial" w:cs="Arial"/>
          <w:sz w:val="24"/>
          <w:szCs w:val="24"/>
          <w:lang w:eastAsia="ru-RU"/>
        </w:rPr>
        <w:t xml:space="preserve">. Архитектурно-художественное регулирование внешнего облика элементов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22. Архитектурно-градостроительный облик.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Архитектурно-градостроительный облик объекта включает внешний облик, цветовое решение, конструктивные элементы фасада, места расположения средств размещения информации, дополнительного оборудования, их тип, вид и размер.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w:t>
      </w:r>
      <w:r w:rsidRPr="00E4690A">
        <w:rPr>
          <w:rFonts w:ascii="Arial" w:eastAsia="Times New Roman" w:hAnsi="Arial" w:cs="Arial"/>
          <w:sz w:val="24"/>
          <w:szCs w:val="24"/>
          <w:lang w:eastAsia="ru-RU"/>
        </w:rPr>
        <w:tab/>
        <w:t xml:space="preserve">Объектами обязательного согласования архитектурно-градостроительного облика на территории </w:t>
      </w:r>
      <w:r w:rsidR="00C5196D">
        <w:rPr>
          <w:rFonts w:ascii="Arial" w:eastAsia="Times New Roman" w:hAnsi="Arial" w:cs="Arial"/>
          <w:sz w:val="24"/>
          <w:szCs w:val="24"/>
          <w:lang w:eastAsia="ru-RU"/>
        </w:rPr>
        <w:t>Криничан</w:t>
      </w:r>
      <w:r w:rsidRPr="00E4690A">
        <w:rPr>
          <w:rFonts w:ascii="Arial" w:eastAsia="Times New Roman" w:hAnsi="Arial" w:cs="Arial"/>
          <w:sz w:val="24"/>
          <w:szCs w:val="24"/>
          <w:lang w:eastAsia="ru-RU"/>
        </w:rPr>
        <w:t>ского сельского поселения являются здания</w:t>
      </w:r>
      <w:bookmarkStart w:id="6" w:name="_Hlk106972896"/>
      <w:r w:rsidRPr="00E4690A">
        <w:rPr>
          <w:rFonts w:ascii="Arial" w:eastAsia="Times New Roman" w:hAnsi="Arial" w:cs="Arial"/>
          <w:sz w:val="24"/>
          <w:szCs w:val="24"/>
          <w:lang w:eastAsia="ru-RU"/>
        </w:rPr>
        <w:t>, сооружения, в том числе нестационарные объекты</w:t>
      </w:r>
      <w:bookmarkEnd w:id="6"/>
      <w:r w:rsidRPr="00E4690A">
        <w:rPr>
          <w:rFonts w:ascii="Arial" w:eastAsia="Times New Roman" w:hAnsi="Arial" w:cs="Arial"/>
          <w:sz w:val="24"/>
          <w:szCs w:val="24"/>
          <w:lang w:eastAsia="ru-RU"/>
        </w:rPr>
        <w:t>, фасады которых определяют архитектурный облик застройки, либо улиц, перечень которых установлен в Приложении 2 к настоящим Правилам.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w:t>
      </w:r>
      <w:r w:rsidRPr="00E4690A">
        <w:rPr>
          <w:rFonts w:ascii="Arial" w:eastAsia="Times New Roman" w:hAnsi="Arial" w:cs="Arial"/>
          <w:sz w:val="24"/>
          <w:szCs w:val="24"/>
          <w:lang w:eastAsia="ru-RU"/>
        </w:rPr>
        <w:tab/>
        <w:t>Согласование архитектурно-градостроительного облика осуществляется в порядке предоставления муниципальной услуги «Предоставление решения о согласовании архитектурно-градостроительного облика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w:t>
      </w:r>
      <w:r w:rsidRPr="00E4690A">
        <w:rPr>
          <w:rFonts w:ascii="Arial" w:eastAsia="Times New Roman" w:hAnsi="Arial" w:cs="Arial"/>
          <w:sz w:val="24"/>
          <w:szCs w:val="24"/>
          <w:lang w:eastAsia="ru-RU"/>
        </w:rPr>
        <w:tab/>
        <w:t>Собственники и наниматели индивидуальных жилых домов обязаны соблюдать требования настоящих Правил, предъявляемые к архитектурно-градостроительному облику фасадов домов и ограждений домовладений.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w:t>
      </w:r>
      <w:r w:rsidRPr="00E4690A">
        <w:rPr>
          <w:rFonts w:ascii="Arial" w:eastAsia="Times New Roman" w:hAnsi="Arial" w:cs="Arial"/>
          <w:sz w:val="24"/>
          <w:szCs w:val="24"/>
          <w:lang w:eastAsia="ru-RU"/>
        </w:rPr>
        <w:tab/>
        <w:t>Основным требованием к архитектурно-градостроительному облику является стилевое единство архитектурно-художественного образа, материалов и цветового решения.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w:t>
      </w:r>
      <w:r w:rsidRPr="00E4690A">
        <w:rPr>
          <w:rFonts w:ascii="Arial" w:eastAsia="Times New Roman" w:hAnsi="Arial" w:cs="Arial"/>
          <w:sz w:val="24"/>
          <w:szCs w:val="24"/>
          <w:lang w:eastAsia="ru-RU"/>
        </w:rPr>
        <w:tab/>
      </w:r>
      <w:proofErr w:type="gramStart"/>
      <w:r w:rsidRPr="00E4690A">
        <w:rPr>
          <w:rFonts w:ascii="Arial" w:eastAsia="Times New Roman" w:hAnsi="Arial" w:cs="Arial"/>
          <w:sz w:val="24"/>
          <w:szCs w:val="24"/>
          <w:lang w:eastAsia="ru-RU"/>
        </w:rPr>
        <w:t>Архитектурное решение</w:t>
      </w:r>
      <w:proofErr w:type="gramEnd"/>
      <w:r w:rsidRPr="00E4690A">
        <w:rPr>
          <w:rFonts w:ascii="Arial" w:eastAsia="Times New Roman" w:hAnsi="Arial" w:cs="Arial"/>
          <w:sz w:val="24"/>
          <w:szCs w:val="24"/>
          <w:lang w:eastAsia="ru-RU"/>
        </w:rPr>
        <w:t xml:space="preserve"> фасада является индивидуальным и разрабатывается применимо к конкретному объекту с учетом: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w:t>
      </w:r>
      <w:r w:rsidRPr="00E4690A">
        <w:rPr>
          <w:rFonts w:ascii="Arial" w:eastAsia="Times New Roman" w:hAnsi="Arial" w:cs="Arial"/>
          <w:sz w:val="24"/>
          <w:szCs w:val="24"/>
          <w:lang w:eastAsia="ru-RU"/>
        </w:rPr>
        <w:tab/>
        <w:t>функционального назначения объекта (</w:t>
      </w:r>
      <w:proofErr w:type="gramStart"/>
      <w:r w:rsidRPr="00E4690A">
        <w:rPr>
          <w:rFonts w:ascii="Arial" w:eastAsia="Times New Roman" w:hAnsi="Arial" w:cs="Arial"/>
          <w:sz w:val="24"/>
          <w:szCs w:val="24"/>
          <w:lang w:eastAsia="ru-RU"/>
        </w:rPr>
        <w:t>жилое</w:t>
      </w:r>
      <w:proofErr w:type="gramEnd"/>
      <w:r w:rsidRPr="00E4690A">
        <w:rPr>
          <w:rFonts w:ascii="Arial" w:eastAsia="Times New Roman" w:hAnsi="Arial" w:cs="Arial"/>
          <w:sz w:val="24"/>
          <w:szCs w:val="24"/>
          <w:lang w:eastAsia="ru-RU"/>
        </w:rPr>
        <w:t>, промышленное, административное, культурно-просветительское, физкультурно-спортивное и т.д.);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w:t>
      </w:r>
      <w:r w:rsidRPr="00E4690A">
        <w:rPr>
          <w:rFonts w:ascii="Arial" w:eastAsia="Times New Roman" w:hAnsi="Arial" w:cs="Arial"/>
          <w:sz w:val="24"/>
          <w:szCs w:val="24"/>
          <w:lang w:eastAsia="ru-RU"/>
        </w:rPr>
        <w:tab/>
        <w:t xml:space="preserve">местоположения объекта в структуре населенных пунктов </w:t>
      </w:r>
      <w:r w:rsidR="00C5196D">
        <w:rPr>
          <w:rFonts w:ascii="Arial" w:eastAsia="Times New Roman" w:hAnsi="Arial" w:cs="Arial"/>
          <w:sz w:val="24"/>
          <w:szCs w:val="24"/>
          <w:lang w:eastAsia="ru-RU"/>
        </w:rPr>
        <w:t>Криничан</w:t>
      </w:r>
      <w:r w:rsidRPr="00E4690A">
        <w:rPr>
          <w:rFonts w:ascii="Arial" w:eastAsia="Times New Roman" w:hAnsi="Arial" w:cs="Arial"/>
          <w:sz w:val="24"/>
          <w:szCs w:val="24"/>
          <w:lang w:eastAsia="ru-RU"/>
        </w:rPr>
        <w:t>ского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w:t>
      </w:r>
      <w:r w:rsidRPr="00E4690A">
        <w:rPr>
          <w:rFonts w:ascii="Arial" w:eastAsia="Times New Roman" w:hAnsi="Arial" w:cs="Arial"/>
          <w:sz w:val="24"/>
          <w:szCs w:val="24"/>
          <w:lang w:eastAsia="ru-RU"/>
        </w:rPr>
        <w:tab/>
        <w:t>зон визуального восприятия (участие в формировании силуэта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w:t>
      </w:r>
      <w:r w:rsidRPr="00E4690A">
        <w:rPr>
          <w:rFonts w:ascii="Arial" w:eastAsia="Times New Roman" w:hAnsi="Arial" w:cs="Arial"/>
          <w:sz w:val="24"/>
          <w:szCs w:val="24"/>
          <w:lang w:eastAsia="ru-RU"/>
        </w:rPr>
        <w:tab/>
        <w:t>типа окружающей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w:t>
      </w:r>
      <w:r w:rsidRPr="00E4690A">
        <w:rPr>
          <w:rFonts w:ascii="Arial" w:eastAsia="Times New Roman" w:hAnsi="Arial" w:cs="Arial"/>
          <w:sz w:val="24"/>
          <w:szCs w:val="24"/>
          <w:lang w:eastAsia="ru-RU"/>
        </w:rPr>
        <w:tab/>
        <w:t xml:space="preserve">архитектурной </w:t>
      </w:r>
      <w:proofErr w:type="spellStart"/>
      <w:r w:rsidRPr="00E4690A">
        <w:rPr>
          <w:rFonts w:ascii="Arial" w:eastAsia="Times New Roman" w:hAnsi="Arial" w:cs="Arial"/>
          <w:sz w:val="24"/>
          <w:szCs w:val="24"/>
          <w:lang w:eastAsia="ru-RU"/>
        </w:rPr>
        <w:t>колористики</w:t>
      </w:r>
      <w:proofErr w:type="spellEnd"/>
      <w:r w:rsidRPr="00E4690A">
        <w:rPr>
          <w:rFonts w:ascii="Arial" w:eastAsia="Times New Roman" w:hAnsi="Arial" w:cs="Arial"/>
          <w:sz w:val="24"/>
          <w:szCs w:val="24"/>
          <w:lang w:eastAsia="ru-RU"/>
        </w:rPr>
        <w:t xml:space="preserve"> окружающей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w:t>
      </w:r>
      <w:r w:rsidRPr="00E4690A">
        <w:rPr>
          <w:rFonts w:ascii="Arial" w:eastAsia="Times New Roman" w:hAnsi="Arial" w:cs="Arial"/>
          <w:sz w:val="24"/>
          <w:szCs w:val="24"/>
          <w:lang w:eastAsia="ru-RU"/>
        </w:rPr>
        <w:tab/>
        <w:t xml:space="preserve">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конструктивное и </w:t>
      </w:r>
      <w:proofErr w:type="gramStart"/>
      <w:r w:rsidRPr="00E4690A">
        <w:rPr>
          <w:rFonts w:ascii="Arial" w:eastAsia="Times New Roman" w:hAnsi="Arial" w:cs="Arial"/>
          <w:sz w:val="24"/>
          <w:szCs w:val="24"/>
          <w:lang w:eastAsia="ru-RU"/>
        </w:rPr>
        <w:t>архитектурное решение</w:t>
      </w:r>
      <w:proofErr w:type="gramEnd"/>
      <w:r w:rsidRPr="00E4690A">
        <w:rPr>
          <w:rFonts w:ascii="Arial" w:eastAsia="Times New Roman" w:hAnsi="Arial" w:cs="Arial"/>
          <w:sz w:val="24"/>
          <w:szCs w:val="24"/>
          <w:lang w:eastAsia="ru-RU"/>
        </w:rPr>
        <w:t xml:space="preserve"> для всего здания, утвержденное в установленном порядке.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w:t>
      </w:r>
      <w:r w:rsidRPr="00E4690A">
        <w:rPr>
          <w:rFonts w:ascii="Arial" w:eastAsia="Times New Roman" w:hAnsi="Arial" w:cs="Arial"/>
          <w:sz w:val="24"/>
          <w:szCs w:val="24"/>
          <w:lang w:eastAsia="ru-RU"/>
        </w:rPr>
        <w:tab/>
        <w:t>Цветовая гамма фасада здания определяется согласно проекту и (или) паспорту цветового решения фасадов здания. Изменение цветового тона при эксплуатации здания, сооружения или ремонте без согласования архитектурно-градостроительный облик объекта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9. Внешний вид и правила расположения средств размещения информации на фасадах устанавливаются согласно требованиям к архитектурно-градостроительному облику и приложением 1 к настоящим Правилам.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w:t>
      </w:r>
      <w:r w:rsidRPr="00E4690A">
        <w:rPr>
          <w:rFonts w:ascii="Arial" w:eastAsia="Times New Roman" w:hAnsi="Arial" w:cs="Arial"/>
          <w:sz w:val="24"/>
          <w:szCs w:val="24"/>
          <w:lang w:eastAsia="ru-RU"/>
        </w:rPr>
        <w:tab/>
        <w:t xml:space="preserve">Формирование </w:t>
      </w:r>
      <w:proofErr w:type="gramStart"/>
      <w:r w:rsidRPr="00E4690A">
        <w:rPr>
          <w:rFonts w:ascii="Arial" w:eastAsia="Times New Roman" w:hAnsi="Arial" w:cs="Arial"/>
          <w:sz w:val="24"/>
          <w:szCs w:val="24"/>
          <w:lang w:eastAsia="ru-RU"/>
        </w:rPr>
        <w:t>архитектурного решения</w:t>
      </w:r>
      <w:proofErr w:type="gramEnd"/>
      <w:r w:rsidRPr="00E4690A">
        <w:rPr>
          <w:rFonts w:ascii="Arial" w:eastAsia="Times New Roman" w:hAnsi="Arial" w:cs="Arial"/>
          <w:sz w:val="24"/>
          <w:szCs w:val="24"/>
          <w:lang w:eastAsia="ru-RU"/>
        </w:rPr>
        <w:t xml:space="preserve"> фасадов зданий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требований настоящих Правил, в том числе в графическом виде (схемы, эскизы, чертежи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Отступление от согласованного в установленном порядке архитектурно-градостроительного облика объекта при строительстве, реконструкции и капитальном ремонте зданий (сооружений), в том числе нестационарных объектов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Размещение информационных конструкций на улицах, магистралях населенных пунктов, с нарушением требований, установленных решением о согласовании архитектурно-градостроительного облика,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В случае нарушения требований, установленных решением о согласовании архитектурно-градостроительного облика информационные конструкции, подлежат демонтажу в установленном порядке.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left="510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br w:type="page"/>
      </w:r>
      <w:r w:rsidRPr="00E4690A">
        <w:rPr>
          <w:rFonts w:ascii="Arial" w:eastAsia="Times New Roman" w:hAnsi="Arial" w:cs="Arial"/>
          <w:sz w:val="24"/>
          <w:szCs w:val="24"/>
          <w:lang w:eastAsia="ru-RU"/>
        </w:rPr>
        <w:lastRenderedPageBreak/>
        <w:t>Приложение 1</w:t>
      </w:r>
    </w:p>
    <w:p w:rsidR="00E4690A" w:rsidRPr="00E4690A" w:rsidRDefault="00E4690A" w:rsidP="00E4690A">
      <w:pPr>
        <w:spacing w:after="0" w:line="240" w:lineRule="auto"/>
        <w:ind w:left="510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 Правилам благоустройства </w:t>
      </w:r>
      <w:r w:rsidR="00C5196D">
        <w:rPr>
          <w:rFonts w:ascii="Arial" w:eastAsia="Times New Roman" w:hAnsi="Arial" w:cs="Arial"/>
          <w:sz w:val="24"/>
          <w:szCs w:val="24"/>
          <w:lang w:eastAsia="ru-RU"/>
        </w:rPr>
        <w:t>Криничан</w:t>
      </w:r>
      <w:r w:rsidRPr="00E4690A">
        <w:rPr>
          <w:rFonts w:ascii="Arial" w:eastAsia="Times New Roman" w:hAnsi="Arial" w:cs="Arial"/>
          <w:sz w:val="24"/>
          <w:szCs w:val="24"/>
          <w:lang w:eastAsia="ru-RU"/>
        </w:rPr>
        <w:t xml:space="preserve">ского сельского поселения Россошанского муниципального района Воронежской области </w:t>
      </w:r>
    </w:p>
    <w:p w:rsidR="00E4690A" w:rsidRPr="00E4690A" w:rsidRDefault="00E4690A" w:rsidP="00E4690A">
      <w:pPr>
        <w:spacing w:after="0" w:line="240" w:lineRule="auto"/>
        <w:ind w:left="5103" w:firstLine="567"/>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Графическое приложение</w:t>
      </w: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Порядок установки информационных конструкций</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14:anchorId="6D92729F" wp14:editId="26441E45">
            <wp:extent cx="4965700" cy="3041650"/>
            <wp:effectExtent l="0" t="0" r="6350" b="6350"/>
            <wp:docPr id="9" name="Рисунок 9"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ывески удоски.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5700" cy="304165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14:anchorId="1E4A151C" wp14:editId="1B18970F">
            <wp:extent cx="5086350" cy="4038600"/>
            <wp:effectExtent l="0" t="0" r="0" b="0"/>
            <wp:docPr id="8" name="Рисунок 8"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вывески неон.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6350" cy="403860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14:anchorId="1967E3A8" wp14:editId="41956944">
            <wp:extent cx="5041900" cy="6635750"/>
            <wp:effectExtent l="0" t="0" r="6350" b="0"/>
            <wp:docPr id="7" name="Рисунок 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5-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0" cy="663575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14:anchorId="1BF42940" wp14:editId="00DF4409">
            <wp:extent cx="5753100" cy="7994650"/>
            <wp:effectExtent l="0" t="0" r="0" b="6350"/>
            <wp:docPr id="6"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7994650"/>
                    </a:xfrm>
                    <a:prstGeom prst="rect">
                      <a:avLst/>
                    </a:prstGeom>
                    <a:noFill/>
                    <a:ln>
                      <a:noFill/>
                    </a:ln>
                  </pic:spPr>
                </pic:pic>
              </a:graphicData>
            </a:graphic>
          </wp:inline>
        </w:drawing>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14:anchorId="1041C133" wp14:editId="459D7049">
            <wp:extent cx="5670550" cy="3486150"/>
            <wp:effectExtent l="0" t="0" r="6350" b="0"/>
            <wp:docPr id="5" name="Рисунок 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ывески на зна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0550" cy="3486150"/>
                    </a:xfrm>
                    <a:prstGeom prst="rect">
                      <a:avLst/>
                    </a:prstGeom>
                    <a:noFill/>
                    <a:ln>
                      <a:noFill/>
                    </a:ln>
                  </pic:spPr>
                </pic:pic>
              </a:graphicData>
            </a:graphic>
          </wp:inline>
        </w:drawing>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14:anchorId="43E96CAF" wp14:editId="6CFB54BB">
            <wp:extent cx="4940300" cy="3733800"/>
            <wp:effectExtent l="0" t="0" r="0" b="0"/>
            <wp:docPr id="4" name="Рисунок 4"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ывески.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0300" cy="3733800"/>
                    </a:xfrm>
                    <a:prstGeom prst="rect">
                      <a:avLst/>
                    </a:prstGeom>
                    <a:noFill/>
                    <a:ln>
                      <a:noFill/>
                    </a:ln>
                  </pic:spPr>
                </pic:pic>
              </a:graphicData>
            </a:graphic>
          </wp:inline>
        </w:drawing>
      </w:r>
      <w:r w:rsidRPr="00E4690A">
        <w:rPr>
          <w:rFonts w:ascii="Arial" w:eastAsia="Times New Roman" w:hAnsi="Arial" w:cs="Arial"/>
          <w:sz w:val="24"/>
          <w:szCs w:val="24"/>
          <w:lang w:eastAsia="ru-RU"/>
        </w:rPr>
        <w:br w:type="page"/>
      </w:r>
      <w:r w:rsidRPr="00E4690A">
        <w:rPr>
          <w:rFonts w:ascii="Arial" w:eastAsia="Times New Roman" w:hAnsi="Arial" w:cs="Arial"/>
          <w:sz w:val="24"/>
          <w:szCs w:val="24"/>
          <w:lang w:eastAsia="ru-RU"/>
        </w:rPr>
        <w:lastRenderedPageBreak/>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14:anchorId="00EE7E00" wp14:editId="58648769">
            <wp:extent cx="4140200" cy="3848100"/>
            <wp:effectExtent l="0" t="0" r="0" b="0"/>
            <wp:docPr id="3" name="Рисунок 3"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соли.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0200" cy="3848100"/>
                    </a:xfrm>
                    <a:prstGeom prst="rect">
                      <a:avLst/>
                    </a:prstGeom>
                    <a:noFill/>
                    <a:ln>
                      <a:noFill/>
                    </a:ln>
                  </pic:spPr>
                </pic:pic>
              </a:graphicData>
            </a:graphic>
          </wp:inline>
        </w:drawing>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14:anchorId="23ABB6F1" wp14:editId="0D95FACB">
            <wp:extent cx="5600700" cy="3905250"/>
            <wp:effectExtent l="0" t="0" r="0" b="0"/>
            <wp:docPr id="2" name="Рисунок 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ывески на стекле.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3905250"/>
                    </a:xfrm>
                    <a:prstGeom prst="rect">
                      <a:avLst/>
                    </a:prstGeom>
                    <a:noFill/>
                    <a:ln>
                      <a:noFill/>
                    </a:ln>
                  </pic:spPr>
                </pic:pic>
              </a:graphicData>
            </a:graphic>
          </wp:inline>
        </w:drawing>
      </w:r>
    </w:p>
    <w:p w:rsidR="00E4690A" w:rsidRPr="00E4690A" w:rsidRDefault="00E4690A" w:rsidP="00E4690A">
      <w:pPr>
        <w:spacing w:after="0" w:line="240" w:lineRule="auto"/>
        <w:ind w:firstLine="567"/>
        <w:jc w:val="both"/>
        <w:rPr>
          <w:rFonts w:ascii="Arial" w:eastAsia="Times New Roman" w:hAnsi="Arial" w:cs="Arial"/>
          <w:sz w:val="24"/>
          <w:szCs w:val="24"/>
          <w:lang w:eastAsia="ru-RU"/>
        </w:rPr>
        <w:sectPr w:rsidR="00E4690A" w:rsidRPr="00E4690A">
          <w:pgSz w:w="11906" w:h="16838"/>
          <w:pgMar w:top="2268" w:right="567" w:bottom="567" w:left="1701" w:header="624" w:footer="624" w:gutter="0"/>
          <w:cols w:space="720"/>
        </w:sectPr>
      </w:pP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w:t>
      </w:r>
      <w:r>
        <w:rPr>
          <w:rFonts w:ascii="Arial" w:eastAsia="Times New Roman" w:hAnsi="Arial" w:cs="Arial"/>
          <w:noProof/>
          <w:sz w:val="24"/>
          <w:szCs w:val="24"/>
          <w:lang w:eastAsia="ru-RU"/>
        </w:rPr>
        <w:drawing>
          <wp:inline distT="0" distB="0" distL="0" distR="0" wp14:anchorId="4DC2FCE9" wp14:editId="4C6D5534">
            <wp:extent cx="5054600" cy="8426450"/>
            <wp:effectExtent l="0" t="0" r="0" b="0"/>
            <wp:docPr id="1" name="Рисунок 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4600" cy="8426450"/>
                    </a:xfrm>
                    <a:prstGeom prst="rect">
                      <a:avLst/>
                    </a:prstGeom>
                    <a:noFill/>
                    <a:ln>
                      <a:noFill/>
                    </a:ln>
                  </pic:spPr>
                </pic:pic>
              </a:graphicData>
            </a:graphic>
          </wp:inline>
        </w:drawing>
      </w:r>
    </w:p>
    <w:p w:rsidR="00E4690A" w:rsidRPr="00E4690A" w:rsidRDefault="00E4690A" w:rsidP="00E4690A">
      <w:pPr>
        <w:spacing w:after="0" w:line="240" w:lineRule="auto"/>
        <w:ind w:left="4962"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br w:type="page"/>
      </w:r>
      <w:r w:rsidRPr="00E4690A">
        <w:rPr>
          <w:rFonts w:ascii="Arial" w:eastAsia="Times New Roman" w:hAnsi="Arial" w:cs="Arial"/>
          <w:sz w:val="24"/>
          <w:szCs w:val="24"/>
          <w:lang w:eastAsia="ru-RU"/>
        </w:rPr>
        <w:lastRenderedPageBreak/>
        <w:t>Приложение № 2</w:t>
      </w:r>
    </w:p>
    <w:p w:rsidR="00E4690A" w:rsidRPr="00E4690A" w:rsidRDefault="00E4690A" w:rsidP="00E4690A">
      <w:pPr>
        <w:spacing w:after="0" w:line="240" w:lineRule="auto"/>
        <w:ind w:left="4962"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 Правилам благоустройства</w:t>
      </w:r>
    </w:p>
    <w:p w:rsidR="00E4690A" w:rsidRPr="00E4690A" w:rsidRDefault="00C5196D" w:rsidP="00E4690A">
      <w:pPr>
        <w:spacing w:after="0" w:line="240" w:lineRule="auto"/>
        <w:ind w:left="4962" w:right="283" w:firstLine="567"/>
        <w:jc w:val="both"/>
        <w:rPr>
          <w:rFonts w:ascii="Arial" w:eastAsia="Times New Roman" w:hAnsi="Arial" w:cs="Arial"/>
          <w:bCs/>
          <w:sz w:val="24"/>
          <w:szCs w:val="24"/>
          <w:lang w:eastAsia="ru-RU"/>
        </w:rPr>
      </w:pPr>
      <w:r>
        <w:rPr>
          <w:rFonts w:ascii="Arial" w:eastAsia="Times New Roman" w:hAnsi="Arial" w:cs="Arial"/>
          <w:bCs/>
          <w:sz w:val="24"/>
          <w:szCs w:val="24"/>
          <w:lang w:eastAsia="ru-RU"/>
        </w:rPr>
        <w:t>Криничан</w:t>
      </w:r>
      <w:r w:rsidR="00E4690A" w:rsidRPr="00E4690A">
        <w:rPr>
          <w:rFonts w:ascii="Arial" w:eastAsia="Times New Roman" w:hAnsi="Arial" w:cs="Arial"/>
          <w:bCs/>
          <w:sz w:val="24"/>
          <w:szCs w:val="24"/>
          <w:lang w:eastAsia="ru-RU"/>
        </w:rPr>
        <w:t xml:space="preserve">ского  сельского поселения Россошанского муниципального района Воронежской области  </w:t>
      </w:r>
    </w:p>
    <w:p w:rsidR="00E4690A" w:rsidRPr="00E4690A" w:rsidRDefault="00E4690A" w:rsidP="00E4690A">
      <w:pPr>
        <w:spacing w:after="0" w:line="240" w:lineRule="auto"/>
        <w:ind w:left="4962" w:right="283" w:firstLine="567"/>
        <w:jc w:val="both"/>
        <w:rPr>
          <w:rFonts w:ascii="Arial" w:eastAsia="Times New Roman" w:hAnsi="Arial" w:cs="Arial"/>
          <w:b/>
          <w:bCs/>
          <w:sz w:val="24"/>
          <w:szCs w:val="24"/>
          <w:lang w:eastAsia="ru-RU"/>
        </w:rPr>
      </w:pPr>
    </w:p>
    <w:p w:rsidR="00E4690A" w:rsidRPr="00E4690A" w:rsidRDefault="00E4690A" w:rsidP="00E4690A">
      <w:pPr>
        <w:spacing w:after="0" w:line="240" w:lineRule="auto"/>
        <w:ind w:right="283" w:firstLine="709"/>
        <w:jc w:val="center"/>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Перечень объектов, на которые распространяются требования по согласованию архитектурно-градостроительного облика объектов</w:t>
      </w:r>
    </w:p>
    <w:p w:rsidR="00E4690A" w:rsidRPr="00E4690A" w:rsidRDefault="00E4690A" w:rsidP="00E4690A">
      <w:pPr>
        <w:spacing w:after="0" w:line="240" w:lineRule="auto"/>
        <w:ind w:right="283" w:firstLine="709"/>
        <w:jc w:val="both"/>
        <w:rPr>
          <w:rFonts w:ascii="Arial" w:eastAsia="Times New Roman" w:hAnsi="Arial" w:cs="Arial"/>
          <w:b/>
          <w:bCs/>
          <w:sz w:val="24"/>
          <w:szCs w:val="24"/>
          <w:lang w:eastAsia="ru-RU"/>
        </w:rPr>
      </w:pP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На территории </w:t>
      </w:r>
      <w:r w:rsidR="00C5196D">
        <w:rPr>
          <w:rFonts w:ascii="Arial" w:eastAsia="Times New Roman" w:hAnsi="Arial" w:cs="Arial"/>
          <w:bCs/>
          <w:sz w:val="24"/>
          <w:szCs w:val="24"/>
          <w:lang w:eastAsia="ru-RU"/>
        </w:rPr>
        <w:t>Криничан</w:t>
      </w:r>
      <w:r w:rsidRPr="00E4690A">
        <w:rPr>
          <w:rFonts w:ascii="Arial" w:eastAsia="Times New Roman" w:hAnsi="Arial" w:cs="Arial"/>
          <w:bCs/>
          <w:sz w:val="24"/>
          <w:szCs w:val="24"/>
          <w:lang w:eastAsia="ru-RU"/>
        </w:rPr>
        <w:t>ского  сельского поселения согласованию архитектурно-градостроительного облика подлежат: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 - все строящиеся, реконструируемые объекты общественного назначения, многоквартирные жилые дома, административные здания промышленных и сельскохозяйственных предприятий, объекты дорожного сервиса и многофункциональных зон дорожного сервиса;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 объекты общественного назначения, многоквартирные жилые дома, административные здания промышленных и сельскохозяйственных предприятий, на которых проводится капитальный ремонт фасадов, замена или установка объектов размещения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 - нестационарные объекты (торговые, общественного питания и пр.).</w:t>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567"/>
        <w:jc w:val="both"/>
        <w:rPr>
          <w:rFonts w:ascii="Arial" w:eastAsia="Times New Roman" w:hAnsi="Arial" w:cs="Times New Roman"/>
          <w:sz w:val="24"/>
          <w:szCs w:val="24"/>
          <w:lang w:eastAsia="ru-RU"/>
        </w:rPr>
      </w:pP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p>
    <w:p w:rsidR="00B000F8" w:rsidRDefault="00B000F8"/>
    <w:sectPr w:rsidR="00B000F8" w:rsidSect="00C5196D">
      <w:pgSz w:w="11906" w:h="16838"/>
      <w:pgMar w:top="2268" w:right="567" w:bottom="567" w:left="1701" w:header="624"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357" w:rsidRDefault="00294357">
      <w:pPr>
        <w:spacing w:after="0" w:line="240" w:lineRule="auto"/>
      </w:pPr>
      <w:r>
        <w:separator/>
      </w:r>
    </w:p>
  </w:endnote>
  <w:endnote w:type="continuationSeparator" w:id="0">
    <w:p w:rsidR="00294357" w:rsidRDefault="00294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357" w:rsidRDefault="00294357">
      <w:pPr>
        <w:spacing w:after="0" w:line="240" w:lineRule="auto"/>
      </w:pPr>
      <w:r>
        <w:separator/>
      </w:r>
    </w:p>
  </w:footnote>
  <w:footnote w:type="continuationSeparator" w:id="0">
    <w:p w:rsidR="00294357" w:rsidRDefault="002943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58B0"/>
    <w:multiLevelType w:val="hybridMultilevel"/>
    <w:tmpl w:val="74183B18"/>
    <w:lvl w:ilvl="0" w:tplc="743451A0">
      <w:start w:val="1"/>
      <w:numFmt w:val="bullet"/>
      <w:lvlText w:val="-"/>
      <w:lvlJc w:val="left"/>
      <w:pPr>
        <w:ind w:left="0" w:firstLine="0"/>
      </w:pPr>
    </w:lvl>
    <w:lvl w:ilvl="1" w:tplc="C0285B7E">
      <w:numFmt w:val="decimal"/>
      <w:lvlText w:val=""/>
      <w:lvlJc w:val="left"/>
      <w:pPr>
        <w:ind w:left="0" w:firstLine="0"/>
      </w:pPr>
    </w:lvl>
    <w:lvl w:ilvl="2" w:tplc="56BCE9CC">
      <w:numFmt w:val="decimal"/>
      <w:lvlText w:val=""/>
      <w:lvlJc w:val="left"/>
      <w:pPr>
        <w:ind w:left="0" w:firstLine="0"/>
      </w:pPr>
    </w:lvl>
    <w:lvl w:ilvl="3" w:tplc="E162E7A0">
      <w:numFmt w:val="decimal"/>
      <w:lvlText w:val=""/>
      <w:lvlJc w:val="left"/>
      <w:pPr>
        <w:ind w:left="0" w:firstLine="0"/>
      </w:pPr>
    </w:lvl>
    <w:lvl w:ilvl="4" w:tplc="7C10F11A">
      <w:numFmt w:val="decimal"/>
      <w:lvlText w:val=""/>
      <w:lvlJc w:val="left"/>
      <w:pPr>
        <w:ind w:left="0" w:firstLine="0"/>
      </w:pPr>
    </w:lvl>
    <w:lvl w:ilvl="5" w:tplc="F5A07E4E">
      <w:numFmt w:val="decimal"/>
      <w:lvlText w:val=""/>
      <w:lvlJc w:val="left"/>
      <w:pPr>
        <w:ind w:left="0" w:firstLine="0"/>
      </w:pPr>
    </w:lvl>
    <w:lvl w:ilvl="6" w:tplc="FF9A3F52">
      <w:numFmt w:val="decimal"/>
      <w:lvlText w:val=""/>
      <w:lvlJc w:val="left"/>
      <w:pPr>
        <w:ind w:left="0" w:firstLine="0"/>
      </w:pPr>
    </w:lvl>
    <w:lvl w:ilvl="7" w:tplc="B2D07D7E">
      <w:numFmt w:val="decimal"/>
      <w:lvlText w:val=""/>
      <w:lvlJc w:val="left"/>
      <w:pPr>
        <w:ind w:left="0" w:firstLine="0"/>
      </w:pPr>
    </w:lvl>
    <w:lvl w:ilvl="8" w:tplc="D6CCFD5C">
      <w:numFmt w:val="decimal"/>
      <w:lvlText w:val=""/>
      <w:lvlJc w:val="left"/>
      <w:pPr>
        <w:ind w:left="0" w:firstLine="0"/>
      </w:pPr>
    </w:lvl>
  </w:abstractNum>
  <w:abstractNum w:abstractNumId="1">
    <w:nsid w:val="000073DA"/>
    <w:multiLevelType w:val="hybridMultilevel"/>
    <w:tmpl w:val="4AC27404"/>
    <w:lvl w:ilvl="0" w:tplc="430EE6E4">
      <w:start w:val="1"/>
      <w:numFmt w:val="bullet"/>
      <w:lvlText w:val="В"/>
      <w:lvlJc w:val="left"/>
      <w:pPr>
        <w:ind w:left="0" w:firstLine="0"/>
      </w:pPr>
    </w:lvl>
    <w:lvl w:ilvl="1" w:tplc="36327422">
      <w:numFmt w:val="decimal"/>
      <w:lvlText w:val=""/>
      <w:lvlJc w:val="left"/>
      <w:pPr>
        <w:ind w:left="0" w:firstLine="0"/>
      </w:pPr>
    </w:lvl>
    <w:lvl w:ilvl="2" w:tplc="9E548D9C">
      <w:numFmt w:val="decimal"/>
      <w:lvlText w:val=""/>
      <w:lvlJc w:val="left"/>
      <w:pPr>
        <w:ind w:left="0" w:firstLine="0"/>
      </w:pPr>
    </w:lvl>
    <w:lvl w:ilvl="3" w:tplc="09681C4E">
      <w:numFmt w:val="decimal"/>
      <w:lvlText w:val=""/>
      <w:lvlJc w:val="left"/>
      <w:pPr>
        <w:ind w:left="0" w:firstLine="0"/>
      </w:pPr>
    </w:lvl>
    <w:lvl w:ilvl="4" w:tplc="50D6A8B2">
      <w:numFmt w:val="decimal"/>
      <w:lvlText w:val=""/>
      <w:lvlJc w:val="left"/>
      <w:pPr>
        <w:ind w:left="0" w:firstLine="0"/>
      </w:pPr>
    </w:lvl>
    <w:lvl w:ilvl="5" w:tplc="4290DC5E">
      <w:numFmt w:val="decimal"/>
      <w:lvlText w:val=""/>
      <w:lvlJc w:val="left"/>
      <w:pPr>
        <w:ind w:left="0" w:firstLine="0"/>
      </w:pPr>
    </w:lvl>
    <w:lvl w:ilvl="6" w:tplc="822C4552">
      <w:numFmt w:val="decimal"/>
      <w:lvlText w:val=""/>
      <w:lvlJc w:val="left"/>
      <w:pPr>
        <w:ind w:left="0" w:firstLine="0"/>
      </w:pPr>
    </w:lvl>
    <w:lvl w:ilvl="7" w:tplc="F036F9C8">
      <w:numFmt w:val="decimal"/>
      <w:lvlText w:val=""/>
      <w:lvlJc w:val="left"/>
      <w:pPr>
        <w:ind w:left="0" w:firstLine="0"/>
      </w:pPr>
    </w:lvl>
    <w:lvl w:ilvl="8" w:tplc="F6769ECC">
      <w:numFmt w:val="decimal"/>
      <w:lvlText w:val=""/>
      <w:lvlJc w:val="left"/>
      <w:pPr>
        <w:ind w:left="0" w:firstLine="0"/>
      </w:pPr>
    </w:lvl>
  </w:abstractNum>
  <w:abstractNum w:abstractNumId="2">
    <w:nsid w:val="0B1D77A5"/>
    <w:multiLevelType w:val="hybridMultilevel"/>
    <w:tmpl w:val="735862AA"/>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
    <w:nsid w:val="30AF5E82"/>
    <w:multiLevelType w:val="hybridMultilevel"/>
    <w:tmpl w:val="F9BC3834"/>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4">
    <w:nsid w:val="372E0EC9"/>
    <w:multiLevelType w:val="hybridMultilevel"/>
    <w:tmpl w:val="DA08F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1D21C39"/>
    <w:multiLevelType w:val="hybridMultilevel"/>
    <w:tmpl w:val="D96453DC"/>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6">
    <w:nsid w:val="6EC72560"/>
    <w:multiLevelType w:val="multilevel"/>
    <w:tmpl w:val="3EF0D8DC"/>
    <w:lvl w:ilvl="0">
      <w:start w:val="1"/>
      <w:numFmt w:val="decimal"/>
      <w:lvlText w:val="%1)"/>
      <w:lvlJc w:val="left"/>
      <w:pPr>
        <w:tabs>
          <w:tab w:val="num" w:pos="720"/>
        </w:tabs>
        <w:ind w:left="720" w:hanging="360"/>
      </w:pPr>
      <w:rPr>
        <w:rFonts w:cs="Times New Roman"/>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90A"/>
    <w:rsid w:val="00024965"/>
    <w:rsid w:val="001C1470"/>
    <w:rsid w:val="001C433E"/>
    <w:rsid w:val="001E1F6E"/>
    <w:rsid w:val="00232EF5"/>
    <w:rsid w:val="00294357"/>
    <w:rsid w:val="003942C3"/>
    <w:rsid w:val="00394CA3"/>
    <w:rsid w:val="005336E0"/>
    <w:rsid w:val="005B2ACE"/>
    <w:rsid w:val="005F531B"/>
    <w:rsid w:val="0065282A"/>
    <w:rsid w:val="00675C6F"/>
    <w:rsid w:val="006D4ED3"/>
    <w:rsid w:val="007747ED"/>
    <w:rsid w:val="009A5ECA"/>
    <w:rsid w:val="00A615DA"/>
    <w:rsid w:val="00B000F8"/>
    <w:rsid w:val="00B54DDB"/>
    <w:rsid w:val="00C5196D"/>
    <w:rsid w:val="00C82B39"/>
    <w:rsid w:val="00E35C99"/>
    <w:rsid w:val="00E469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Части документа"/>
    <w:basedOn w:val="a"/>
    <w:next w:val="a"/>
    <w:link w:val="10"/>
    <w:qFormat/>
    <w:rsid w:val="00E4690A"/>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E4690A"/>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E4690A"/>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E4690A"/>
    <w:pPr>
      <w:spacing w:after="0" w:line="240" w:lineRule="auto"/>
      <w:ind w:firstLine="567"/>
      <w:jc w:val="both"/>
      <w:outlineLvl w:val="3"/>
    </w:pPr>
    <w:rPr>
      <w:rFonts w:ascii="Arial" w:eastAsia="Times New Roman" w:hAnsi="Arial" w:cs="Times New Roman"/>
      <w:b/>
      <w:bCs/>
      <w:sz w:val="26"/>
      <w:szCs w:val="28"/>
      <w:lang w:eastAsia="ru-RU"/>
    </w:rPr>
  </w:style>
  <w:style w:type="paragraph" w:styleId="5">
    <w:name w:val="heading 5"/>
    <w:basedOn w:val="a"/>
    <w:next w:val="a"/>
    <w:link w:val="50"/>
    <w:uiPriority w:val="9"/>
    <w:qFormat/>
    <w:rsid w:val="00E4690A"/>
    <w:pPr>
      <w:keepNext/>
      <w:keepLines/>
      <w:spacing w:before="240" w:after="80" w:line="240" w:lineRule="auto"/>
      <w:ind w:left="1008" w:hanging="1008"/>
      <w:jc w:val="both"/>
      <w:outlineLvl w:val="4"/>
    </w:pPr>
    <w:rPr>
      <w:rFonts w:ascii="Arial" w:eastAsia="Times New Roman" w:hAnsi="Arial" w:cs="Times New Roman"/>
      <w:color w:val="666666"/>
      <w:sz w:val="20"/>
      <w:szCs w:val="20"/>
      <w:lang w:val="x-none" w:eastAsia="x-none"/>
    </w:rPr>
  </w:style>
  <w:style w:type="paragraph" w:styleId="6">
    <w:name w:val="heading 6"/>
    <w:basedOn w:val="a"/>
    <w:next w:val="a"/>
    <w:link w:val="60"/>
    <w:uiPriority w:val="9"/>
    <w:qFormat/>
    <w:rsid w:val="00E4690A"/>
    <w:pPr>
      <w:keepNext/>
      <w:keepLines/>
      <w:spacing w:before="240" w:after="80" w:line="240" w:lineRule="auto"/>
      <w:ind w:left="1152" w:hanging="1152"/>
      <w:jc w:val="both"/>
      <w:outlineLvl w:val="5"/>
    </w:pPr>
    <w:rPr>
      <w:rFonts w:ascii="Arial" w:eastAsia="Times New Roman" w:hAnsi="Arial" w:cs="Times New Roman"/>
      <w:i/>
      <w:color w:val="666666"/>
      <w:sz w:val="20"/>
      <w:szCs w:val="20"/>
      <w:lang w:val="x-none" w:eastAsia="x-none"/>
    </w:rPr>
  </w:style>
  <w:style w:type="paragraph" w:styleId="7">
    <w:name w:val="heading 7"/>
    <w:basedOn w:val="a"/>
    <w:next w:val="a"/>
    <w:link w:val="70"/>
    <w:uiPriority w:val="9"/>
    <w:qFormat/>
    <w:rsid w:val="00E4690A"/>
    <w:pPr>
      <w:keepNext/>
      <w:keepLines/>
      <w:spacing w:before="40" w:after="0" w:line="240" w:lineRule="auto"/>
      <w:ind w:left="1296" w:hanging="1296"/>
      <w:jc w:val="both"/>
      <w:outlineLvl w:val="6"/>
    </w:pPr>
    <w:rPr>
      <w:rFonts w:ascii="Calibri Light" w:eastAsia="Times New Roman" w:hAnsi="Calibri Light" w:cs="Times New Roman"/>
      <w:i/>
      <w:iCs/>
      <w:color w:val="1F3763"/>
      <w:sz w:val="20"/>
      <w:szCs w:val="20"/>
      <w:lang w:val="x-none" w:eastAsia="x-none"/>
    </w:rPr>
  </w:style>
  <w:style w:type="paragraph" w:styleId="8">
    <w:name w:val="heading 8"/>
    <w:basedOn w:val="a"/>
    <w:next w:val="a"/>
    <w:link w:val="80"/>
    <w:uiPriority w:val="9"/>
    <w:qFormat/>
    <w:rsid w:val="00E4690A"/>
    <w:pPr>
      <w:keepNext/>
      <w:keepLines/>
      <w:spacing w:before="40" w:after="0" w:line="240" w:lineRule="auto"/>
      <w:ind w:left="1440" w:hanging="1440"/>
      <w:jc w:val="both"/>
      <w:outlineLvl w:val="7"/>
    </w:pPr>
    <w:rPr>
      <w:rFonts w:ascii="Calibri Light" w:eastAsia="Times New Roman" w:hAnsi="Calibri Light" w:cs="Times New Roman"/>
      <w:color w:val="272727"/>
      <w:sz w:val="21"/>
      <w:szCs w:val="21"/>
      <w:lang w:val="x-none" w:eastAsia="x-none"/>
    </w:rPr>
  </w:style>
  <w:style w:type="paragraph" w:styleId="9">
    <w:name w:val="heading 9"/>
    <w:basedOn w:val="a"/>
    <w:next w:val="a"/>
    <w:link w:val="90"/>
    <w:uiPriority w:val="9"/>
    <w:qFormat/>
    <w:rsid w:val="00E4690A"/>
    <w:pPr>
      <w:keepNext/>
      <w:keepLines/>
      <w:spacing w:before="40" w:after="0" w:line="240" w:lineRule="auto"/>
      <w:ind w:left="1584" w:hanging="1584"/>
      <w:jc w:val="both"/>
      <w:outlineLvl w:val="8"/>
    </w:pPr>
    <w:rPr>
      <w:rFonts w:ascii="Calibri Light" w:eastAsia="Times New Roman" w:hAnsi="Calibri Light" w:cs="Times New Roman"/>
      <w:i/>
      <w:iCs/>
      <w:color w:val="272727"/>
      <w:sz w:val="21"/>
      <w:szCs w:val="21"/>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basedOn w:val="a0"/>
    <w:link w:val="1"/>
    <w:rsid w:val="00E4690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E4690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E4690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E4690A"/>
    <w:rPr>
      <w:rFonts w:ascii="Arial" w:eastAsia="Times New Roman" w:hAnsi="Arial" w:cs="Times New Roman"/>
      <w:b/>
      <w:bCs/>
      <w:sz w:val="26"/>
      <w:szCs w:val="28"/>
      <w:lang w:eastAsia="ru-RU"/>
    </w:rPr>
  </w:style>
  <w:style w:type="character" w:customStyle="1" w:styleId="50">
    <w:name w:val="Заголовок 5 Знак"/>
    <w:basedOn w:val="a0"/>
    <w:link w:val="5"/>
    <w:uiPriority w:val="9"/>
    <w:rsid w:val="00E4690A"/>
    <w:rPr>
      <w:rFonts w:ascii="Arial" w:eastAsia="Times New Roman" w:hAnsi="Arial" w:cs="Times New Roman"/>
      <w:color w:val="666666"/>
      <w:sz w:val="20"/>
      <w:szCs w:val="20"/>
      <w:lang w:val="x-none" w:eastAsia="x-none"/>
    </w:rPr>
  </w:style>
  <w:style w:type="character" w:customStyle="1" w:styleId="60">
    <w:name w:val="Заголовок 6 Знак"/>
    <w:basedOn w:val="a0"/>
    <w:link w:val="6"/>
    <w:uiPriority w:val="9"/>
    <w:rsid w:val="00E4690A"/>
    <w:rPr>
      <w:rFonts w:ascii="Arial" w:eastAsia="Times New Roman" w:hAnsi="Arial" w:cs="Times New Roman"/>
      <w:i/>
      <w:color w:val="666666"/>
      <w:sz w:val="20"/>
      <w:szCs w:val="20"/>
      <w:lang w:val="x-none" w:eastAsia="x-none"/>
    </w:rPr>
  </w:style>
  <w:style w:type="character" w:customStyle="1" w:styleId="70">
    <w:name w:val="Заголовок 7 Знак"/>
    <w:basedOn w:val="a0"/>
    <w:link w:val="7"/>
    <w:uiPriority w:val="9"/>
    <w:rsid w:val="00E4690A"/>
    <w:rPr>
      <w:rFonts w:ascii="Calibri Light" w:eastAsia="Times New Roman" w:hAnsi="Calibri Light" w:cs="Times New Roman"/>
      <w:i/>
      <w:iCs/>
      <w:color w:val="1F3763"/>
      <w:sz w:val="20"/>
      <w:szCs w:val="20"/>
      <w:lang w:val="x-none" w:eastAsia="x-none"/>
    </w:rPr>
  </w:style>
  <w:style w:type="character" w:customStyle="1" w:styleId="80">
    <w:name w:val="Заголовок 8 Знак"/>
    <w:basedOn w:val="a0"/>
    <w:link w:val="8"/>
    <w:uiPriority w:val="9"/>
    <w:rsid w:val="00E4690A"/>
    <w:rPr>
      <w:rFonts w:ascii="Calibri Light" w:eastAsia="Times New Roman" w:hAnsi="Calibri Light" w:cs="Times New Roman"/>
      <w:color w:val="272727"/>
      <w:sz w:val="21"/>
      <w:szCs w:val="21"/>
      <w:lang w:val="x-none" w:eastAsia="x-none"/>
    </w:rPr>
  </w:style>
  <w:style w:type="character" w:customStyle="1" w:styleId="90">
    <w:name w:val="Заголовок 9 Знак"/>
    <w:basedOn w:val="a0"/>
    <w:link w:val="9"/>
    <w:uiPriority w:val="9"/>
    <w:rsid w:val="00E4690A"/>
    <w:rPr>
      <w:rFonts w:ascii="Calibri Light" w:eastAsia="Times New Roman" w:hAnsi="Calibri Light" w:cs="Times New Roman"/>
      <w:i/>
      <w:iCs/>
      <w:color w:val="272727"/>
      <w:sz w:val="21"/>
      <w:szCs w:val="21"/>
      <w:lang w:val="x-none" w:eastAsia="x-none"/>
    </w:rPr>
  </w:style>
  <w:style w:type="numbering" w:customStyle="1" w:styleId="11">
    <w:name w:val="Нет списка1"/>
    <w:next w:val="a2"/>
    <w:semiHidden/>
    <w:rsid w:val="00E4690A"/>
  </w:style>
  <w:style w:type="character" w:styleId="a3">
    <w:name w:val="Hyperlink"/>
    <w:basedOn w:val="a0"/>
    <w:rsid w:val="00E4690A"/>
    <w:rPr>
      <w:color w:val="0000FF"/>
      <w:u w:val="none"/>
    </w:rPr>
  </w:style>
  <w:style w:type="character" w:styleId="a4">
    <w:name w:val="FollowedHyperlink"/>
    <w:uiPriority w:val="99"/>
    <w:semiHidden/>
    <w:unhideWhenUsed/>
    <w:rsid w:val="00E4690A"/>
    <w:rPr>
      <w:color w:val="800080"/>
      <w:u w:val="single"/>
    </w:rPr>
  </w:style>
  <w:style w:type="character" w:customStyle="1" w:styleId="110">
    <w:name w:val="Заголовок 1 Знак1"/>
    <w:aliases w:val="!Части документа Знак"/>
    <w:uiPriority w:val="9"/>
    <w:rsid w:val="00E4690A"/>
    <w:rPr>
      <w:rFonts w:ascii="Cambria" w:eastAsia="Times New Roman" w:hAnsi="Cambria" w:cs="Times New Roman" w:hint="default"/>
      <w:b/>
      <w:bCs/>
      <w:color w:val="365F91"/>
      <w:sz w:val="28"/>
      <w:szCs w:val="28"/>
    </w:rPr>
  </w:style>
  <w:style w:type="character" w:customStyle="1" w:styleId="21">
    <w:name w:val="Заголовок 2 Знак1"/>
    <w:aliases w:val="!Разделы документа Знак1"/>
    <w:uiPriority w:val="9"/>
    <w:semiHidden/>
    <w:rsid w:val="00E4690A"/>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1"/>
    <w:uiPriority w:val="9"/>
    <w:semiHidden/>
    <w:rsid w:val="00E4690A"/>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1"/>
    <w:uiPriority w:val="9"/>
    <w:semiHidden/>
    <w:rsid w:val="00E4690A"/>
    <w:rPr>
      <w:rFonts w:ascii="Cambria" w:eastAsia="Times New Roman" w:hAnsi="Cambria" w:cs="Times New Roman"/>
      <w:b/>
      <w:bCs/>
      <w:i/>
      <w:iCs/>
      <w:color w:val="4F81BD"/>
      <w:sz w:val="24"/>
      <w:szCs w:val="24"/>
    </w:rPr>
  </w:style>
  <w:style w:type="character" w:styleId="HTML">
    <w:name w:val="HTML Variable"/>
    <w:aliases w:val="!Ссылки в документе"/>
    <w:basedOn w:val="a0"/>
    <w:rsid w:val="00E4690A"/>
    <w:rPr>
      <w:rFonts w:ascii="Arial" w:hAnsi="Arial"/>
      <w:b w:val="0"/>
      <w:i w:val="0"/>
      <w:iCs/>
      <w:color w:val="0000FF"/>
      <w:sz w:val="24"/>
      <w:u w:val="none"/>
    </w:rPr>
  </w:style>
  <w:style w:type="character" w:customStyle="1" w:styleId="a5">
    <w:name w:val="Текст примечания Знак"/>
    <w:aliases w:val="!Равноширинный текст документа Знак1"/>
    <w:link w:val="a6"/>
    <w:semiHidden/>
    <w:locked/>
    <w:rsid w:val="00E4690A"/>
    <w:rPr>
      <w:rFonts w:ascii="Courier" w:eastAsia="Times New Roman" w:hAnsi="Courier"/>
    </w:rPr>
  </w:style>
  <w:style w:type="paragraph" w:styleId="a6">
    <w:name w:val="annotation text"/>
    <w:aliases w:val="!Равноширинный текст документа"/>
    <w:basedOn w:val="a"/>
    <w:link w:val="a5"/>
    <w:semiHidden/>
    <w:rsid w:val="00E4690A"/>
    <w:pPr>
      <w:spacing w:after="0" w:line="240" w:lineRule="auto"/>
      <w:ind w:firstLine="567"/>
      <w:jc w:val="both"/>
    </w:pPr>
    <w:rPr>
      <w:rFonts w:ascii="Courier" w:eastAsia="Times New Roman" w:hAnsi="Courier"/>
    </w:rPr>
  </w:style>
  <w:style w:type="character" w:customStyle="1" w:styleId="12">
    <w:name w:val="Текст примечания Знак1"/>
    <w:aliases w:val="!Равноширинный текст документа Знак"/>
    <w:basedOn w:val="a0"/>
    <w:uiPriority w:val="99"/>
    <w:semiHidden/>
    <w:rsid w:val="00E4690A"/>
    <w:rPr>
      <w:sz w:val="20"/>
      <w:szCs w:val="20"/>
    </w:rPr>
  </w:style>
  <w:style w:type="paragraph" w:styleId="a7">
    <w:name w:val="header"/>
    <w:basedOn w:val="a"/>
    <w:link w:val="a8"/>
    <w:uiPriority w:val="99"/>
    <w:unhideWhenUsed/>
    <w:rsid w:val="00E4690A"/>
    <w:pPr>
      <w:tabs>
        <w:tab w:val="center" w:pos="4677"/>
        <w:tab w:val="right" w:pos="9355"/>
      </w:tabs>
      <w:spacing w:after="0" w:line="240" w:lineRule="auto"/>
      <w:ind w:firstLine="567"/>
      <w:jc w:val="both"/>
    </w:pPr>
    <w:rPr>
      <w:rFonts w:ascii="Arial" w:eastAsia="Times New Roman" w:hAnsi="Arial" w:cs="Times New Roman"/>
      <w:sz w:val="24"/>
      <w:szCs w:val="24"/>
      <w:lang w:val="x-none" w:eastAsia="ru-RU"/>
    </w:rPr>
  </w:style>
  <w:style w:type="character" w:customStyle="1" w:styleId="a8">
    <w:name w:val="Верхний колонтитул Знак"/>
    <w:basedOn w:val="a0"/>
    <w:link w:val="a7"/>
    <w:uiPriority w:val="99"/>
    <w:rsid w:val="00E4690A"/>
    <w:rPr>
      <w:rFonts w:ascii="Arial" w:eastAsia="Times New Roman" w:hAnsi="Arial" w:cs="Times New Roman"/>
      <w:sz w:val="24"/>
      <w:szCs w:val="24"/>
      <w:lang w:val="x-none" w:eastAsia="ru-RU"/>
    </w:rPr>
  </w:style>
  <w:style w:type="paragraph" w:styleId="a9">
    <w:name w:val="footer"/>
    <w:basedOn w:val="a"/>
    <w:link w:val="aa"/>
    <w:uiPriority w:val="99"/>
    <w:unhideWhenUsed/>
    <w:rsid w:val="00E4690A"/>
    <w:pPr>
      <w:tabs>
        <w:tab w:val="center" w:pos="4677"/>
        <w:tab w:val="right" w:pos="9355"/>
      </w:tabs>
      <w:spacing w:after="0" w:line="240" w:lineRule="auto"/>
      <w:ind w:firstLine="567"/>
      <w:jc w:val="both"/>
    </w:pPr>
    <w:rPr>
      <w:rFonts w:ascii="Arial" w:eastAsia="Times New Roman" w:hAnsi="Arial" w:cs="Times New Roman"/>
      <w:sz w:val="24"/>
      <w:szCs w:val="24"/>
      <w:lang w:val="x-none" w:eastAsia="ru-RU"/>
    </w:rPr>
  </w:style>
  <w:style w:type="character" w:customStyle="1" w:styleId="aa">
    <w:name w:val="Нижний колонтитул Знак"/>
    <w:basedOn w:val="a0"/>
    <w:link w:val="a9"/>
    <w:uiPriority w:val="99"/>
    <w:rsid w:val="00E4690A"/>
    <w:rPr>
      <w:rFonts w:ascii="Arial" w:eastAsia="Times New Roman" w:hAnsi="Arial" w:cs="Times New Roman"/>
      <w:sz w:val="24"/>
      <w:szCs w:val="24"/>
      <w:lang w:val="x-none" w:eastAsia="ru-RU"/>
    </w:rPr>
  </w:style>
  <w:style w:type="paragraph" w:styleId="ab">
    <w:name w:val="endnote text"/>
    <w:basedOn w:val="a"/>
    <w:link w:val="ac"/>
    <w:uiPriority w:val="99"/>
    <w:semiHidden/>
    <w:unhideWhenUsed/>
    <w:rsid w:val="00E4690A"/>
    <w:pPr>
      <w:spacing w:after="0" w:line="240" w:lineRule="auto"/>
      <w:ind w:firstLine="567"/>
      <w:jc w:val="both"/>
    </w:pPr>
    <w:rPr>
      <w:rFonts w:ascii="Arial" w:eastAsia="Times New Roman" w:hAnsi="Arial" w:cs="Times New Roman"/>
      <w:sz w:val="20"/>
      <w:szCs w:val="20"/>
      <w:lang w:val="x-none" w:eastAsia="x-none"/>
    </w:rPr>
  </w:style>
  <w:style w:type="character" w:customStyle="1" w:styleId="ac">
    <w:name w:val="Текст концевой сноски Знак"/>
    <w:basedOn w:val="a0"/>
    <w:link w:val="ab"/>
    <w:uiPriority w:val="99"/>
    <w:semiHidden/>
    <w:rsid w:val="00E4690A"/>
    <w:rPr>
      <w:rFonts w:ascii="Arial" w:eastAsia="Times New Roman" w:hAnsi="Arial" w:cs="Times New Roman"/>
      <w:sz w:val="20"/>
      <w:szCs w:val="20"/>
      <w:lang w:val="x-none" w:eastAsia="x-none"/>
    </w:rPr>
  </w:style>
  <w:style w:type="paragraph" w:customStyle="1" w:styleId="ad">
    <w:basedOn w:val="a"/>
    <w:next w:val="ae"/>
    <w:link w:val="af"/>
    <w:uiPriority w:val="10"/>
    <w:qFormat/>
    <w:rsid w:val="00E4690A"/>
    <w:pPr>
      <w:spacing w:after="0" w:line="240" w:lineRule="auto"/>
      <w:ind w:firstLine="567"/>
      <w:jc w:val="center"/>
    </w:pPr>
    <w:rPr>
      <w:rFonts w:ascii="Times New Roman" w:eastAsia="Times New Roman" w:hAnsi="Times New Roman" w:cs="Times New Roman"/>
      <w:b/>
      <w:sz w:val="28"/>
      <w:szCs w:val="20"/>
      <w:lang w:val="x-none" w:eastAsia="ru-RU"/>
    </w:rPr>
  </w:style>
  <w:style w:type="character" w:customStyle="1" w:styleId="af">
    <w:name w:val="Заголовок Знак"/>
    <w:link w:val="ad"/>
    <w:uiPriority w:val="10"/>
    <w:rsid w:val="00E4690A"/>
    <w:rPr>
      <w:rFonts w:ascii="Times New Roman" w:eastAsia="Times New Roman" w:hAnsi="Times New Roman" w:cs="Times New Roman"/>
      <w:b/>
      <w:sz w:val="28"/>
      <w:szCs w:val="20"/>
      <w:lang w:val="x-none" w:eastAsia="ru-RU"/>
    </w:rPr>
  </w:style>
  <w:style w:type="paragraph" w:styleId="af0">
    <w:name w:val="Body Text"/>
    <w:basedOn w:val="a"/>
    <w:link w:val="af1"/>
    <w:uiPriority w:val="99"/>
    <w:semiHidden/>
    <w:unhideWhenUsed/>
    <w:rsid w:val="00E4690A"/>
    <w:pPr>
      <w:spacing w:after="120" w:line="240" w:lineRule="auto"/>
      <w:ind w:firstLine="567"/>
      <w:jc w:val="both"/>
    </w:pPr>
    <w:rPr>
      <w:rFonts w:ascii="Times New Roman" w:eastAsia="Times New Roman" w:hAnsi="Times New Roman" w:cs="Times New Roman"/>
      <w:sz w:val="24"/>
      <w:szCs w:val="24"/>
      <w:lang w:val="x-none" w:eastAsia="ru-RU"/>
    </w:rPr>
  </w:style>
  <w:style w:type="character" w:customStyle="1" w:styleId="af1">
    <w:name w:val="Основной текст Знак"/>
    <w:basedOn w:val="a0"/>
    <w:link w:val="af0"/>
    <w:uiPriority w:val="99"/>
    <w:semiHidden/>
    <w:rsid w:val="00E4690A"/>
    <w:rPr>
      <w:rFonts w:ascii="Times New Roman" w:eastAsia="Times New Roman" w:hAnsi="Times New Roman" w:cs="Times New Roman"/>
      <w:sz w:val="24"/>
      <w:szCs w:val="24"/>
      <w:lang w:val="x-none" w:eastAsia="ru-RU"/>
    </w:rPr>
  </w:style>
  <w:style w:type="paragraph" w:styleId="af2">
    <w:name w:val="Body Text Indent"/>
    <w:basedOn w:val="a"/>
    <w:link w:val="af3"/>
    <w:uiPriority w:val="99"/>
    <w:semiHidden/>
    <w:unhideWhenUsed/>
    <w:rsid w:val="00E4690A"/>
    <w:pPr>
      <w:spacing w:after="120" w:line="240" w:lineRule="auto"/>
      <w:ind w:left="283" w:firstLine="567"/>
      <w:jc w:val="both"/>
    </w:pPr>
    <w:rPr>
      <w:rFonts w:ascii="Times New Roman" w:eastAsia="Times New Roman" w:hAnsi="Times New Roman" w:cs="Times New Roman"/>
      <w:sz w:val="28"/>
      <w:szCs w:val="28"/>
      <w:lang w:val="x-none" w:eastAsia="x-none"/>
    </w:rPr>
  </w:style>
  <w:style w:type="character" w:customStyle="1" w:styleId="af3">
    <w:name w:val="Основной текст с отступом Знак"/>
    <w:basedOn w:val="a0"/>
    <w:link w:val="af2"/>
    <w:uiPriority w:val="99"/>
    <w:semiHidden/>
    <w:rsid w:val="00E4690A"/>
    <w:rPr>
      <w:rFonts w:ascii="Times New Roman" w:eastAsia="Times New Roman" w:hAnsi="Times New Roman" w:cs="Times New Roman"/>
      <w:sz w:val="28"/>
      <w:szCs w:val="28"/>
      <w:lang w:val="x-none" w:eastAsia="x-none"/>
    </w:rPr>
  </w:style>
  <w:style w:type="paragraph" w:styleId="22">
    <w:name w:val="Body Text 2"/>
    <w:basedOn w:val="a"/>
    <w:link w:val="23"/>
    <w:uiPriority w:val="99"/>
    <w:semiHidden/>
    <w:unhideWhenUsed/>
    <w:rsid w:val="00E4690A"/>
    <w:pPr>
      <w:spacing w:after="0" w:line="240" w:lineRule="auto"/>
      <w:ind w:firstLine="567"/>
      <w:jc w:val="both"/>
    </w:pPr>
    <w:rPr>
      <w:rFonts w:ascii="Times New Roman" w:eastAsia="Times New Roman" w:hAnsi="Times New Roman" w:cs="Times New Roman"/>
      <w:bCs/>
      <w:sz w:val="28"/>
      <w:szCs w:val="20"/>
      <w:lang w:val="x-none" w:eastAsia="ru-RU"/>
    </w:rPr>
  </w:style>
  <w:style w:type="character" w:customStyle="1" w:styleId="23">
    <w:name w:val="Основной текст 2 Знак"/>
    <w:basedOn w:val="a0"/>
    <w:link w:val="22"/>
    <w:uiPriority w:val="99"/>
    <w:semiHidden/>
    <w:rsid w:val="00E4690A"/>
    <w:rPr>
      <w:rFonts w:ascii="Times New Roman" w:eastAsia="Times New Roman" w:hAnsi="Times New Roman" w:cs="Times New Roman"/>
      <w:bCs/>
      <w:sz w:val="28"/>
      <w:szCs w:val="20"/>
      <w:lang w:val="x-none" w:eastAsia="ru-RU"/>
    </w:rPr>
  </w:style>
  <w:style w:type="paragraph" w:styleId="af4">
    <w:name w:val="annotation subject"/>
    <w:basedOn w:val="a6"/>
    <w:next w:val="a6"/>
    <w:link w:val="af5"/>
    <w:uiPriority w:val="99"/>
    <w:semiHidden/>
    <w:unhideWhenUsed/>
    <w:rsid w:val="00E4690A"/>
    <w:pPr>
      <w:ind w:firstLine="0"/>
      <w:jc w:val="left"/>
    </w:pPr>
    <w:rPr>
      <w:rFonts w:ascii="Arial" w:eastAsia="Calibri" w:hAnsi="Arial"/>
      <w:b/>
      <w:color w:val="000000"/>
    </w:rPr>
  </w:style>
  <w:style w:type="character" w:customStyle="1" w:styleId="af5">
    <w:name w:val="Тема примечания Знак"/>
    <w:basedOn w:val="12"/>
    <w:link w:val="af4"/>
    <w:uiPriority w:val="99"/>
    <w:semiHidden/>
    <w:rsid w:val="00E4690A"/>
    <w:rPr>
      <w:rFonts w:ascii="Arial" w:eastAsia="Calibri" w:hAnsi="Arial"/>
      <w:b/>
      <w:color w:val="000000"/>
      <w:sz w:val="20"/>
      <w:szCs w:val="20"/>
    </w:rPr>
  </w:style>
  <w:style w:type="paragraph" w:styleId="af6">
    <w:name w:val="Balloon Text"/>
    <w:basedOn w:val="a"/>
    <w:link w:val="af7"/>
    <w:uiPriority w:val="99"/>
    <w:semiHidden/>
    <w:unhideWhenUsed/>
    <w:rsid w:val="00E4690A"/>
    <w:pPr>
      <w:spacing w:after="0" w:line="240" w:lineRule="auto"/>
      <w:ind w:firstLine="567"/>
      <w:jc w:val="both"/>
    </w:pPr>
    <w:rPr>
      <w:rFonts w:ascii="Tahoma" w:eastAsia="Times New Roman" w:hAnsi="Tahoma" w:cs="Times New Roman"/>
      <w:sz w:val="16"/>
      <w:szCs w:val="16"/>
      <w:lang w:val="x-none" w:eastAsia="ru-RU"/>
    </w:rPr>
  </w:style>
  <w:style w:type="character" w:customStyle="1" w:styleId="af7">
    <w:name w:val="Текст выноски Знак"/>
    <w:basedOn w:val="a0"/>
    <w:link w:val="af6"/>
    <w:uiPriority w:val="99"/>
    <w:semiHidden/>
    <w:rsid w:val="00E4690A"/>
    <w:rPr>
      <w:rFonts w:ascii="Tahoma" w:eastAsia="Times New Roman" w:hAnsi="Tahoma" w:cs="Times New Roman"/>
      <w:sz w:val="16"/>
      <w:szCs w:val="16"/>
      <w:lang w:val="x-none" w:eastAsia="ru-RU"/>
    </w:rPr>
  </w:style>
  <w:style w:type="paragraph" w:styleId="af8">
    <w:name w:val="No Spacing"/>
    <w:uiPriority w:val="1"/>
    <w:qFormat/>
    <w:rsid w:val="00E4690A"/>
    <w:pPr>
      <w:spacing w:after="0" w:line="240" w:lineRule="auto"/>
    </w:pPr>
    <w:rPr>
      <w:rFonts w:ascii="Calibri" w:eastAsia="Times New Roman" w:hAnsi="Calibri" w:cs="Times New Roman"/>
    </w:rPr>
  </w:style>
  <w:style w:type="paragraph" w:styleId="af9">
    <w:name w:val="List Paragraph"/>
    <w:basedOn w:val="a"/>
    <w:uiPriority w:val="34"/>
    <w:qFormat/>
    <w:rsid w:val="00E4690A"/>
    <w:pPr>
      <w:spacing w:after="0" w:line="240" w:lineRule="auto"/>
      <w:ind w:left="720" w:firstLine="567"/>
      <w:contextualSpacing/>
      <w:jc w:val="both"/>
    </w:pPr>
    <w:rPr>
      <w:rFonts w:ascii="Calibri" w:eastAsia="Times New Roman" w:hAnsi="Calibri" w:cs="Times New Roman"/>
      <w:sz w:val="24"/>
      <w:szCs w:val="24"/>
      <w:lang w:eastAsia="ru-RU"/>
    </w:rPr>
  </w:style>
  <w:style w:type="paragraph" w:customStyle="1" w:styleId="ConsPlusNormal">
    <w:name w:val="ConsPlusNormal"/>
    <w:rsid w:val="00E4690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E4690A"/>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itle">
    <w:name w:val="Title!Название НПА"/>
    <w:basedOn w:val="a"/>
    <w:rsid w:val="00E4690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E4690A"/>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E4690A"/>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E4690A"/>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E4690A"/>
    <w:pPr>
      <w:spacing w:after="0" w:line="240" w:lineRule="auto"/>
      <w:jc w:val="center"/>
    </w:pPr>
    <w:rPr>
      <w:rFonts w:ascii="Arial" w:eastAsia="Times New Roman" w:hAnsi="Arial" w:cs="Arial"/>
      <w:bCs/>
      <w:kern w:val="28"/>
      <w:sz w:val="24"/>
      <w:szCs w:val="32"/>
      <w:lang w:eastAsia="ru-RU"/>
    </w:rPr>
  </w:style>
  <w:style w:type="paragraph" w:customStyle="1" w:styleId="13">
    <w:name w:val="Абзац списка1"/>
    <w:basedOn w:val="a"/>
    <w:rsid w:val="00E4690A"/>
    <w:pPr>
      <w:spacing w:after="0" w:line="240" w:lineRule="auto"/>
      <w:ind w:left="720" w:firstLine="567"/>
      <w:contextualSpacing/>
      <w:jc w:val="both"/>
    </w:pPr>
    <w:rPr>
      <w:rFonts w:ascii="Arial" w:eastAsia="Times New Roman" w:hAnsi="Arial" w:cs="Arial"/>
      <w:color w:val="000000"/>
      <w:sz w:val="24"/>
      <w:szCs w:val="24"/>
      <w:lang w:eastAsia="ru-RU"/>
    </w:rPr>
  </w:style>
  <w:style w:type="paragraph" w:customStyle="1" w:styleId="ConsPlusNonformat">
    <w:name w:val="ConsPlusNonformat"/>
    <w:rsid w:val="00E4690A"/>
    <w:pPr>
      <w:widowControl w:val="0"/>
      <w:autoSpaceDE w:val="0"/>
      <w:autoSpaceDN w:val="0"/>
      <w:spacing w:after="0" w:line="240" w:lineRule="auto"/>
    </w:pPr>
    <w:rPr>
      <w:rFonts w:ascii="Courier New" w:eastAsia="Calibri" w:hAnsi="Courier New" w:cs="Courier New"/>
      <w:sz w:val="20"/>
      <w:szCs w:val="20"/>
      <w:lang w:eastAsia="ru-RU"/>
    </w:rPr>
  </w:style>
  <w:style w:type="character" w:customStyle="1" w:styleId="14">
    <w:name w:val="Верхний колонтитул Знак1"/>
    <w:uiPriority w:val="99"/>
    <w:locked/>
    <w:rsid w:val="00E4690A"/>
    <w:rPr>
      <w:rFonts w:ascii="Arial" w:eastAsia="Times New Roman" w:hAnsi="Arial" w:cs="Times New Roman" w:hint="default"/>
      <w:sz w:val="24"/>
      <w:szCs w:val="24"/>
      <w:lang w:eastAsia="ru-RU"/>
    </w:rPr>
  </w:style>
  <w:style w:type="character" w:customStyle="1" w:styleId="15">
    <w:name w:val="Нижний колонтитул Знак1"/>
    <w:uiPriority w:val="99"/>
    <w:locked/>
    <w:rsid w:val="00E4690A"/>
    <w:rPr>
      <w:rFonts w:ascii="Arial" w:eastAsia="Times New Roman" w:hAnsi="Arial" w:cs="Times New Roman" w:hint="default"/>
      <w:sz w:val="24"/>
      <w:szCs w:val="24"/>
      <w:lang w:eastAsia="ru-RU"/>
    </w:rPr>
  </w:style>
  <w:style w:type="character" w:customStyle="1" w:styleId="16">
    <w:name w:val="Текст выноски Знак1"/>
    <w:uiPriority w:val="99"/>
    <w:semiHidden/>
    <w:locked/>
    <w:rsid w:val="00E4690A"/>
    <w:rPr>
      <w:rFonts w:ascii="Tahoma" w:eastAsia="Times New Roman" w:hAnsi="Tahoma" w:cs="Tahoma" w:hint="default"/>
      <w:sz w:val="16"/>
      <w:szCs w:val="16"/>
      <w:lang w:eastAsia="ru-RU"/>
    </w:rPr>
  </w:style>
  <w:style w:type="character" w:customStyle="1" w:styleId="17">
    <w:name w:val="Тема примечания Знак1"/>
    <w:uiPriority w:val="99"/>
    <w:semiHidden/>
    <w:rsid w:val="00E4690A"/>
    <w:rPr>
      <w:rFonts w:ascii="Arial" w:eastAsia="Times New Roman" w:hAnsi="Arial" w:cs="Arial" w:hint="default"/>
      <w:b/>
      <w:bCs/>
      <w:sz w:val="22"/>
    </w:rPr>
  </w:style>
  <w:style w:type="table" w:styleId="afa">
    <w:name w:val="Table Grid"/>
    <w:basedOn w:val="a1"/>
    <w:uiPriority w:val="59"/>
    <w:rsid w:val="00E4690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itle"/>
    <w:basedOn w:val="a"/>
    <w:next w:val="a"/>
    <w:link w:val="afb"/>
    <w:uiPriority w:val="10"/>
    <w:qFormat/>
    <w:rsid w:val="00E469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b">
    <w:name w:val="Название Знак"/>
    <w:basedOn w:val="a0"/>
    <w:link w:val="ae"/>
    <w:uiPriority w:val="10"/>
    <w:rsid w:val="00E4690A"/>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Части документа"/>
    <w:basedOn w:val="a"/>
    <w:next w:val="a"/>
    <w:link w:val="10"/>
    <w:qFormat/>
    <w:rsid w:val="00E4690A"/>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E4690A"/>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E4690A"/>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E4690A"/>
    <w:pPr>
      <w:spacing w:after="0" w:line="240" w:lineRule="auto"/>
      <w:ind w:firstLine="567"/>
      <w:jc w:val="both"/>
      <w:outlineLvl w:val="3"/>
    </w:pPr>
    <w:rPr>
      <w:rFonts w:ascii="Arial" w:eastAsia="Times New Roman" w:hAnsi="Arial" w:cs="Times New Roman"/>
      <w:b/>
      <w:bCs/>
      <w:sz w:val="26"/>
      <w:szCs w:val="28"/>
      <w:lang w:eastAsia="ru-RU"/>
    </w:rPr>
  </w:style>
  <w:style w:type="paragraph" w:styleId="5">
    <w:name w:val="heading 5"/>
    <w:basedOn w:val="a"/>
    <w:next w:val="a"/>
    <w:link w:val="50"/>
    <w:uiPriority w:val="9"/>
    <w:qFormat/>
    <w:rsid w:val="00E4690A"/>
    <w:pPr>
      <w:keepNext/>
      <w:keepLines/>
      <w:spacing w:before="240" w:after="80" w:line="240" w:lineRule="auto"/>
      <w:ind w:left="1008" w:hanging="1008"/>
      <w:jc w:val="both"/>
      <w:outlineLvl w:val="4"/>
    </w:pPr>
    <w:rPr>
      <w:rFonts w:ascii="Arial" w:eastAsia="Times New Roman" w:hAnsi="Arial" w:cs="Times New Roman"/>
      <w:color w:val="666666"/>
      <w:sz w:val="20"/>
      <w:szCs w:val="20"/>
      <w:lang w:val="x-none" w:eastAsia="x-none"/>
    </w:rPr>
  </w:style>
  <w:style w:type="paragraph" w:styleId="6">
    <w:name w:val="heading 6"/>
    <w:basedOn w:val="a"/>
    <w:next w:val="a"/>
    <w:link w:val="60"/>
    <w:uiPriority w:val="9"/>
    <w:qFormat/>
    <w:rsid w:val="00E4690A"/>
    <w:pPr>
      <w:keepNext/>
      <w:keepLines/>
      <w:spacing w:before="240" w:after="80" w:line="240" w:lineRule="auto"/>
      <w:ind w:left="1152" w:hanging="1152"/>
      <w:jc w:val="both"/>
      <w:outlineLvl w:val="5"/>
    </w:pPr>
    <w:rPr>
      <w:rFonts w:ascii="Arial" w:eastAsia="Times New Roman" w:hAnsi="Arial" w:cs="Times New Roman"/>
      <w:i/>
      <w:color w:val="666666"/>
      <w:sz w:val="20"/>
      <w:szCs w:val="20"/>
      <w:lang w:val="x-none" w:eastAsia="x-none"/>
    </w:rPr>
  </w:style>
  <w:style w:type="paragraph" w:styleId="7">
    <w:name w:val="heading 7"/>
    <w:basedOn w:val="a"/>
    <w:next w:val="a"/>
    <w:link w:val="70"/>
    <w:uiPriority w:val="9"/>
    <w:qFormat/>
    <w:rsid w:val="00E4690A"/>
    <w:pPr>
      <w:keepNext/>
      <w:keepLines/>
      <w:spacing w:before="40" w:after="0" w:line="240" w:lineRule="auto"/>
      <w:ind w:left="1296" w:hanging="1296"/>
      <w:jc w:val="both"/>
      <w:outlineLvl w:val="6"/>
    </w:pPr>
    <w:rPr>
      <w:rFonts w:ascii="Calibri Light" w:eastAsia="Times New Roman" w:hAnsi="Calibri Light" w:cs="Times New Roman"/>
      <w:i/>
      <w:iCs/>
      <w:color w:val="1F3763"/>
      <w:sz w:val="20"/>
      <w:szCs w:val="20"/>
      <w:lang w:val="x-none" w:eastAsia="x-none"/>
    </w:rPr>
  </w:style>
  <w:style w:type="paragraph" w:styleId="8">
    <w:name w:val="heading 8"/>
    <w:basedOn w:val="a"/>
    <w:next w:val="a"/>
    <w:link w:val="80"/>
    <w:uiPriority w:val="9"/>
    <w:qFormat/>
    <w:rsid w:val="00E4690A"/>
    <w:pPr>
      <w:keepNext/>
      <w:keepLines/>
      <w:spacing w:before="40" w:after="0" w:line="240" w:lineRule="auto"/>
      <w:ind w:left="1440" w:hanging="1440"/>
      <w:jc w:val="both"/>
      <w:outlineLvl w:val="7"/>
    </w:pPr>
    <w:rPr>
      <w:rFonts w:ascii="Calibri Light" w:eastAsia="Times New Roman" w:hAnsi="Calibri Light" w:cs="Times New Roman"/>
      <w:color w:val="272727"/>
      <w:sz w:val="21"/>
      <w:szCs w:val="21"/>
      <w:lang w:val="x-none" w:eastAsia="x-none"/>
    </w:rPr>
  </w:style>
  <w:style w:type="paragraph" w:styleId="9">
    <w:name w:val="heading 9"/>
    <w:basedOn w:val="a"/>
    <w:next w:val="a"/>
    <w:link w:val="90"/>
    <w:uiPriority w:val="9"/>
    <w:qFormat/>
    <w:rsid w:val="00E4690A"/>
    <w:pPr>
      <w:keepNext/>
      <w:keepLines/>
      <w:spacing w:before="40" w:after="0" w:line="240" w:lineRule="auto"/>
      <w:ind w:left="1584" w:hanging="1584"/>
      <w:jc w:val="both"/>
      <w:outlineLvl w:val="8"/>
    </w:pPr>
    <w:rPr>
      <w:rFonts w:ascii="Calibri Light" w:eastAsia="Times New Roman" w:hAnsi="Calibri Light" w:cs="Times New Roman"/>
      <w:i/>
      <w:iCs/>
      <w:color w:val="272727"/>
      <w:sz w:val="21"/>
      <w:szCs w:val="21"/>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basedOn w:val="a0"/>
    <w:link w:val="1"/>
    <w:rsid w:val="00E4690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E4690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E4690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E4690A"/>
    <w:rPr>
      <w:rFonts w:ascii="Arial" w:eastAsia="Times New Roman" w:hAnsi="Arial" w:cs="Times New Roman"/>
      <w:b/>
      <w:bCs/>
      <w:sz w:val="26"/>
      <w:szCs w:val="28"/>
      <w:lang w:eastAsia="ru-RU"/>
    </w:rPr>
  </w:style>
  <w:style w:type="character" w:customStyle="1" w:styleId="50">
    <w:name w:val="Заголовок 5 Знак"/>
    <w:basedOn w:val="a0"/>
    <w:link w:val="5"/>
    <w:uiPriority w:val="9"/>
    <w:rsid w:val="00E4690A"/>
    <w:rPr>
      <w:rFonts w:ascii="Arial" w:eastAsia="Times New Roman" w:hAnsi="Arial" w:cs="Times New Roman"/>
      <w:color w:val="666666"/>
      <w:sz w:val="20"/>
      <w:szCs w:val="20"/>
      <w:lang w:val="x-none" w:eastAsia="x-none"/>
    </w:rPr>
  </w:style>
  <w:style w:type="character" w:customStyle="1" w:styleId="60">
    <w:name w:val="Заголовок 6 Знак"/>
    <w:basedOn w:val="a0"/>
    <w:link w:val="6"/>
    <w:uiPriority w:val="9"/>
    <w:rsid w:val="00E4690A"/>
    <w:rPr>
      <w:rFonts w:ascii="Arial" w:eastAsia="Times New Roman" w:hAnsi="Arial" w:cs="Times New Roman"/>
      <w:i/>
      <w:color w:val="666666"/>
      <w:sz w:val="20"/>
      <w:szCs w:val="20"/>
      <w:lang w:val="x-none" w:eastAsia="x-none"/>
    </w:rPr>
  </w:style>
  <w:style w:type="character" w:customStyle="1" w:styleId="70">
    <w:name w:val="Заголовок 7 Знак"/>
    <w:basedOn w:val="a0"/>
    <w:link w:val="7"/>
    <w:uiPriority w:val="9"/>
    <w:rsid w:val="00E4690A"/>
    <w:rPr>
      <w:rFonts w:ascii="Calibri Light" w:eastAsia="Times New Roman" w:hAnsi="Calibri Light" w:cs="Times New Roman"/>
      <w:i/>
      <w:iCs/>
      <w:color w:val="1F3763"/>
      <w:sz w:val="20"/>
      <w:szCs w:val="20"/>
      <w:lang w:val="x-none" w:eastAsia="x-none"/>
    </w:rPr>
  </w:style>
  <w:style w:type="character" w:customStyle="1" w:styleId="80">
    <w:name w:val="Заголовок 8 Знак"/>
    <w:basedOn w:val="a0"/>
    <w:link w:val="8"/>
    <w:uiPriority w:val="9"/>
    <w:rsid w:val="00E4690A"/>
    <w:rPr>
      <w:rFonts w:ascii="Calibri Light" w:eastAsia="Times New Roman" w:hAnsi="Calibri Light" w:cs="Times New Roman"/>
      <w:color w:val="272727"/>
      <w:sz w:val="21"/>
      <w:szCs w:val="21"/>
      <w:lang w:val="x-none" w:eastAsia="x-none"/>
    </w:rPr>
  </w:style>
  <w:style w:type="character" w:customStyle="1" w:styleId="90">
    <w:name w:val="Заголовок 9 Знак"/>
    <w:basedOn w:val="a0"/>
    <w:link w:val="9"/>
    <w:uiPriority w:val="9"/>
    <w:rsid w:val="00E4690A"/>
    <w:rPr>
      <w:rFonts w:ascii="Calibri Light" w:eastAsia="Times New Roman" w:hAnsi="Calibri Light" w:cs="Times New Roman"/>
      <w:i/>
      <w:iCs/>
      <w:color w:val="272727"/>
      <w:sz w:val="21"/>
      <w:szCs w:val="21"/>
      <w:lang w:val="x-none" w:eastAsia="x-none"/>
    </w:rPr>
  </w:style>
  <w:style w:type="numbering" w:customStyle="1" w:styleId="11">
    <w:name w:val="Нет списка1"/>
    <w:next w:val="a2"/>
    <w:semiHidden/>
    <w:rsid w:val="00E4690A"/>
  </w:style>
  <w:style w:type="character" w:styleId="a3">
    <w:name w:val="Hyperlink"/>
    <w:basedOn w:val="a0"/>
    <w:rsid w:val="00E4690A"/>
    <w:rPr>
      <w:color w:val="0000FF"/>
      <w:u w:val="none"/>
    </w:rPr>
  </w:style>
  <w:style w:type="character" w:styleId="a4">
    <w:name w:val="FollowedHyperlink"/>
    <w:uiPriority w:val="99"/>
    <w:semiHidden/>
    <w:unhideWhenUsed/>
    <w:rsid w:val="00E4690A"/>
    <w:rPr>
      <w:color w:val="800080"/>
      <w:u w:val="single"/>
    </w:rPr>
  </w:style>
  <w:style w:type="character" w:customStyle="1" w:styleId="110">
    <w:name w:val="Заголовок 1 Знак1"/>
    <w:aliases w:val="!Части документа Знак"/>
    <w:uiPriority w:val="9"/>
    <w:rsid w:val="00E4690A"/>
    <w:rPr>
      <w:rFonts w:ascii="Cambria" w:eastAsia="Times New Roman" w:hAnsi="Cambria" w:cs="Times New Roman" w:hint="default"/>
      <w:b/>
      <w:bCs/>
      <w:color w:val="365F91"/>
      <w:sz w:val="28"/>
      <w:szCs w:val="28"/>
    </w:rPr>
  </w:style>
  <w:style w:type="character" w:customStyle="1" w:styleId="21">
    <w:name w:val="Заголовок 2 Знак1"/>
    <w:aliases w:val="!Разделы документа Знак1"/>
    <w:uiPriority w:val="9"/>
    <w:semiHidden/>
    <w:rsid w:val="00E4690A"/>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1"/>
    <w:uiPriority w:val="9"/>
    <w:semiHidden/>
    <w:rsid w:val="00E4690A"/>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1"/>
    <w:uiPriority w:val="9"/>
    <w:semiHidden/>
    <w:rsid w:val="00E4690A"/>
    <w:rPr>
      <w:rFonts w:ascii="Cambria" w:eastAsia="Times New Roman" w:hAnsi="Cambria" w:cs="Times New Roman"/>
      <w:b/>
      <w:bCs/>
      <w:i/>
      <w:iCs/>
      <w:color w:val="4F81BD"/>
      <w:sz w:val="24"/>
      <w:szCs w:val="24"/>
    </w:rPr>
  </w:style>
  <w:style w:type="character" w:styleId="HTML">
    <w:name w:val="HTML Variable"/>
    <w:aliases w:val="!Ссылки в документе"/>
    <w:basedOn w:val="a0"/>
    <w:rsid w:val="00E4690A"/>
    <w:rPr>
      <w:rFonts w:ascii="Arial" w:hAnsi="Arial"/>
      <w:b w:val="0"/>
      <w:i w:val="0"/>
      <w:iCs/>
      <w:color w:val="0000FF"/>
      <w:sz w:val="24"/>
      <w:u w:val="none"/>
    </w:rPr>
  </w:style>
  <w:style w:type="character" w:customStyle="1" w:styleId="a5">
    <w:name w:val="Текст примечания Знак"/>
    <w:aliases w:val="!Равноширинный текст документа Знак1"/>
    <w:link w:val="a6"/>
    <w:semiHidden/>
    <w:locked/>
    <w:rsid w:val="00E4690A"/>
    <w:rPr>
      <w:rFonts w:ascii="Courier" w:eastAsia="Times New Roman" w:hAnsi="Courier"/>
    </w:rPr>
  </w:style>
  <w:style w:type="paragraph" w:styleId="a6">
    <w:name w:val="annotation text"/>
    <w:aliases w:val="!Равноширинный текст документа"/>
    <w:basedOn w:val="a"/>
    <w:link w:val="a5"/>
    <w:semiHidden/>
    <w:rsid w:val="00E4690A"/>
    <w:pPr>
      <w:spacing w:after="0" w:line="240" w:lineRule="auto"/>
      <w:ind w:firstLine="567"/>
      <w:jc w:val="both"/>
    </w:pPr>
    <w:rPr>
      <w:rFonts w:ascii="Courier" w:eastAsia="Times New Roman" w:hAnsi="Courier"/>
    </w:rPr>
  </w:style>
  <w:style w:type="character" w:customStyle="1" w:styleId="12">
    <w:name w:val="Текст примечания Знак1"/>
    <w:aliases w:val="!Равноширинный текст документа Знак"/>
    <w:basedOn w:val="a0"/>
    <w:uiPriority w:val="99"/>
    <w:semiHidden/>
    <w:rsid w:val="00E4690A"/>
    <w:rPr>
      <w:sz w:val="20"/>
      <w:szCs w:val="20"/>
    </w:rPr>
  </w:style>
  <w:style w:type="paragraph" w:styleId="a7">
    <w:name w:val="header"/>
    <w:basedOn w:val="a"/>
    <w:link w:val="a8"/>
    <w:uiPriority w:val="99"/>
    <w:unhideWhenUsed/>
    <w:rsid w:val="00E4690A"/>
    <w:pPr>
      <w:tabs>
        <w:tab w:val="center" w:pos="4677"/>
        <w:tab w:val="right" w:pos="9355"/>
      </w:tabs>
      <w:spacing w:after="0" w:line="240" w:lineRule="auto"/>
      <w:ind w:firstLine="567"/>
      <w:jc w:val="both"/>
    </w:pPr>
    <w:rPr>
      <w:rFonts w:ascii="Arial" w:eastAsia="Times New Roman" w:hAnsi="Arial" w:cs="Times New Roman"/>
      <w:sz w:val="24"/>
      <w:szCs w:val="24"/>
      <w:lang w:val="x-none" w:eastAsia="ru-RU"/>
    </w:rPr>
  </w:style>
  <w:style w:type="character" w:customStyle="1" w:styleId="a8">
    <w:name w:val="Верхний колонтитул Знак"/>
    <w:basedOn w:val="a0"/>
    <w:link w:val="a7"/>
    <w:uiPriority w:val="99"/>
    <w:rsid w:val="00E4690A"/>
    <w:rPr>
      <w:rFonts w:ascii="Arial" w:eastAsia="Times New Roman" w:hAnsi="Arial" w:cs="Times New Roman"/>
      <w:sz w:val="24"/>
      <w:szCs w:val="24"/>
      <w:lang w:val="x-none" w:eastAsia="ru-RU"/>
    </w:rPr>
  </w:style>
  <w:style w:type="paragraph" w:styleId="a9">
    <w:name w:val="footer"/>
    <w:basedOn w:val="a"/>
    <w:link w:val="aa"/>
    <w:uiPriority w:val="99"/>
    <w:unhideWhenUsed/>
    <w:rsid w:val="00E4690A"/>
    <w:pPr>
      <w:tabs>
        <w:tab w:val="center" w:pos="4677"/>
        <w:tab w:val="right" w:pos="9355"/>
      </w:tabs>
      <w:spacing w:after="0" w:line="240" w:lineRule="auto"/>
      <w:ind w:firstLine="567"/>
      <w:jc w:val="both"/>
    </w:pPr>
    <w:rPr>
      <w:rFonts w:ascii="Arial" w:eastAsia="Times New Roman" w:hAnsi="Arial" w:cs="Times New Roman"/>
      <w:sz w:val="24"/>
      <w:szCs w:val="24"/>
      <w:lang w:val="x-none" w:eastAsia="ru-RU"/>
    </w:rPr>
  </w:style>
  <w:style w:type="character" w:customStyle="1" w:styleId="aa">
    <w:name w:val="Нижний колонтитул Знак"/>
    <w:basedOn w:val="a0"/>
    <w:link w:val="a9"/>
    <w:uiPriority w:val="99"/>
    <w:rsid w:val="00E4690A"/>
    <w:rPr>
      <w:rFonts w:ascii="Arial" w:eastAsia="Times New Roman" w:hAnsi="Arial" w:cs="Times New Roman"/>
      <w:sz w:val="24"/>
      <w:szCs w:val="24"/>
      <w:lang w:val="x-none" w:eastAsia="ru-RU"/>
    </w:rPr>
  </w:style>
  <w:style w:type="paragraph" w:styleId="ab">
    <w:name w:val="endnote text"/>
    <w:basedOn w:val="a"/>
    <w:link w:val="ac"/>
    <w:uiPriority w:val="99"/>
    <w:semiHidden/>
    <w:unhideWhenUsed/>
    <w:rsid w:val="00E4690A"/>
    <w:pPr>
      <w:spacing w:after="0" w:line="240" w:lineRule="auto"/>
      <w:ind w:firstLine="567"/>
      <w:jc w:val="both"/>
    </w:pPr>
    <w:rPr>
      <w:rFonts w:ascii="Arial" w:eastAsia="Times New Roman" w:hAnsi="Arial" w:cs="Times New Roman"/>
      <w:sz w:val="20"/>
      <w:szCs w:val="20"/>
      <w:lang w:val="x-none" w:eastAsia="x-none"/>
    </w:rPr>
  </w:style>
  <w:style w:type="character" w:customStyle="1" w:styleId="ac">
    <w:name w:val="Текст концевой сноски Знак"/>
    <w:basedOn w:val="a0"/>
    <w:link w:val="ab"/>
    <w:uiPriority w:val="99"/>
    <w:semiHidden/>
    <w:rsid w:val="00E4690A"/>
    <w:rPr>
      <w:rFonts w:ascii="Arial" w:eastAsia="Times New Roman" w:hAnsi="Arial" w:cs="Times New Roman"/>
      <w:sz w:val="20"/>
      <w:szCs w:val="20"/>
      <w:lang w:val="x-none" w:eastAsia="x-none"/>
    </w:rPr>
  </w:style>
  <w:style w:type="paragraph" w:customStyle="1" w:styleId="ad">
    <w:basedOn w:val="a"/>
    <w:next w:val="ae"/>
    <w:link w:val="af"/>
    <w:uiPriority w:val="10"/>
    <w:qFormat/>
    <w:rsid w:val="00E4690A"/>
    <w:pPr>
      <w:spacing w:after="0" w:line="240" w:lineRule="auto"/>
      <w:ind w:firstLine="567"/>
      <w:jc w:val="center"/>
    </w:pPr>
    <w:rPr>
      <w:rFonts w:ascii="Times New Roman" w:eastAsia="Times New Roman" w:hAnsi="Times New Roman" w:cs="Times New Roman"/>
      <w:b/>
      <w:sz w:val="28"/>
      <w:szCs w:val="20"/>
      <w:lang w:val="x-none" w:eastAsia="ru-RU"/>
    </w:rPr>
  </w:style>
  <w:style w:type="character" w:customStyle="1" w:styleId="af">
    <w:name w:val="Заголовок Знак"/>
    <w:link w:val="ad"/>
    <w:uiPriority w:val="10"/>
    <w:rsid w:val="00E4690A"/>
    <w:rPr>
      <w:rFonts w:ascii="Times New Roman" w:eastAsia="Times New Roman" w:hAnsi="Times New Roman" w:cs="Times New Roman"/>
      <w:b/>
      <w:sz w:val="28"/>
      <w:szCs w:val="20"/>
      <w:lang w:val="x-none" w:eastAsia="ru-RU"/>
    </w:rPr>
  </w:style>
  <w:style w:type="paragraph" w:styleId="af0">
    <w:name w:val="Body Text"/>
    <w:basedOn w:val="a"/>
    <w:link w:val="af1"/>
    <w:uiPriority w:val="99"/>
    <w:semiHidden/>
    <w:unhideWhenUsed/>
    <w:rsid w:val="00E4690A"/>
    <w:pPr>
      <w:spacing w:after="120" w:line="240" w:lineRule="auto"/>
      <w:ind w:firstLine="567"/>
      <w:jc w:val="both"/>
    </w:pPr>
    <w:rPr>
      <w:rFonts w:ascii="Times New Roman" w:eastAsia="Times New Roman" w:hAnsi="Times New Roman" w:cs="Times New Roman"/>
      <w:sz w:val="24"/>
      <w:szCs w:val="24"/>
      <w:lang w:val="x-none" w:eastAsia="ru-RU"/>
    </w:rPr>
  </w:style>
  <w:style w:type="character" w:customStyle="1" w:styleId="af1">
    <w:name w:val="Основной текст Знак"/>
    <w:basedOn w:val="a0"/>
    <w:link w:val="af0"/>
    <w:uiPriority w:val="99"/>
    <w:semiHidden/>
    <w:rsid w:val="00E4690A"/>
    <w:rPr>
      <w:rFonts w:ascii="Times New Roman" w:eastAsia="Times New Roman" w:hAnsi="Times New Roman" w:cs="Times New Roman"/>
      <w:sz w:val="24"/>
      <w:szCs w:val="24"/>
      <w:lang w:val="x-none" w:eastAsia="ru-RU"/>
    </w:rPr>
  </w:style>
  <w:style w:type="paragraph" w:styleId="af2">
    <w:name w:val="Body Text Indent"/>
    <w:basedOn w:val="a"/>
    <w:link w:val="af3"/>
    <w:uiPriority w:val="99"/>
    <w:semiHidden/>
    <w:unhideWhenUsed/>
    <w:rsid w:val="00E4690A"/>
    <w:pPr>
      <w:spacing w:after="120" w:line="240" w:lineRule="auto"/>
      <w:ind w:left="283" w:firstLine="567"/>
      <w:jc w:val="both"/>
    </w:pPr>
    <w:rPr>
      <w:rFonts w:ascii="Times New Roman" w:eastAsia="Times New Roman" w:hAnsi="Times New Roman" w:cs="Times New Roman"/>
      <w:sz w:val="28"/>
      <w:szCs w:val="28"/>
      <w:lang w:val="x-none" w:eastAsia="x-none"/>
    </w:rPr>
  </w:style>
  <w:style w:type="character" w:customStyle="1" w:styleId="af3">
    <w:name w:val="Основной текст с отступом Знак"/>
    <w:basedOn w:val="a0"/>
    <w:link w:val="af2"/>
    <w:uiPriority w:val="99"/>
    <w:semiHidden/>
    <w:rsid w:val="00E4690A"/>
    <w:rPr>
      <w:rFonts w:ascii="Times New Roman" w:eastAsia="Times New Roman" w:hAnsi="Times New Roman" w:cs="Times New Roman"/>
      <w:sz w:val="28"/>
      <w:szCs w:val="28"/>
      <w:lang w:val="x-none" w:eastAsia="x-none"/>
    </w:rPr>
  </w:style>
  <w:style w:type="paragraph" w:styleId="22">
    <w:name w:val="Body Text 2"/>
    <w:basedOn w:val="a"/>
    <w:link w:val="23"/>
    <w:uiPriority w:val="99"/>
    <w:semiHidden/>
    <w:unhideWhenUsed/>
    <w:rsid w:val="00E4690A"/>
    <w:pPr>
      <w:spacing w:after="0" w:line="240" w:lineRule="auto"/>
      <w:ind w:firstLine="567"/>
      <w:jc w:val="both"/>
    </w:pPr>
    <w:rPr>
      <w:rFonts w:ascii="Times New Roman" w:eastAsia="Times New Roman" w:hAnsi="Times New Roman" w:cs="Times New Roman"/>
      <w:bCs/>
      <w:sz w:val="28"/>
      <w:szCs w:val="20"/>
      <w:lang w:val="x-none" w:eastAsia="ru-RU"/>
    </w:rPr>
  </w:style>
  <w:style w:type="character" w:customStyle="1" w:styleId="23">
    <w:name w:val="Основной текст 2 Знак"/>
    <w:basedOn w:val="a0"/>
    <w:link w:val="22"/>
    <w:uiPriority w:val="99"/>
    <w:semiHidden/>
    <w:rsid w:val="00E4690A"/>
    <w:rPr>
      <w:rFonts w:ascii="Times New Roman" w:eastAsia="Times New Roman" w:hAnsi="Times New Roman" w:cs="Times New Roman"/>
      <w:bCs/>
      <w:sz w:val="28"/>
      <w:szCs w:val="20"/>
      <w:lang w:val="x-none" w:eastAsia="ru-RU"/>
    </w:rPr>
  </w:style>
  <w:style w:type="paragraph" w:styleId="af4">
    <w:name w:val="annotation subject"/>
    <w:basedOn w:val="a6"/>
    <w:next w:val="a6"/>
    <w:link w:val="af5"/>
    <w:uiPriority w:val="99"/>
    <w:semiHidden/>
    <w:unhideWhenUsed/>
    <w:rsid w:val="00E4690A"/>
    <w:pPr>
      <w:ind w:firstLine="0"/>
      <w:jc w:val="left"/>
    </w:pPr>
    <w:rPr>
      <w:rFonts w:ascii="Arial" w:eastAsia="Calibri" w:hAnsi="Arial"/>
      <w:b/>
      <w:color w:val="000000"/>
    </w:rPr>
  </w:style>
  <w:style w:type="character" w:customStyle="1" w:styleId="af5">
    <w:name w:val="Тема примечания Знак"/>
    <w:basedOn w:val="12"/>
    <w:link w:val="af4"/>
    <w:uiPriority w:val="99"/>
    <w:semiHidden/>
    <w:rsid w:val="00E4690A"/>
    <w:rPr>
      <w:rFonts w:ascii="Arial" w:eastAsia="Calibri" w:hAnsi="Arial"/>
      <w:b/>
      <w:color w:val="000000"/>
      <w:sz w:val="20"/>
      <w:szCs w:val="20"/>
    </w:rPr>
  </w:style>
  <w:style w:type="paragraph" w:styleId="af6">
    <w:name w:val="Balloon Text"/>
    <w:basedOn w:val="a"/>
    <w:link w:val="af7"/>
    <w:uiPriority w:val="99"/>
    <w:semiHidden/>
    <w:unhideWhenUsed/>
    <w:rsid w:val="00E4690A"/>
    <w:pPr>
      <w:spacing w:after="0" w:line="240" w:lineRule="auto"/>
      <w:ind w:firstLine="567"/>
      <w:jc w:val="both"/>
    </w:pPr>
    <w:rPr>
      <w:rFonts w:ascii="Tahoma" w:eastAsia="Times New Roman" w:hAnsi="Tahoma" w:cs="Times New Roman"/>
      <w:sz w:val="16"/>
      <w:szCs w:val="16"/>
      <w:lang w:val="x-none" w:eastAsia="ru-RU"/>
    </w:rPr>
  </w:style>
  <w:style w:type="character" w:customStyle="1" w:styleId="af7">
    <w:name w:val="Текст выноски Знак"/>
    <w:basedOn w:val="a0"/>
    <w:link w:val="af6"/>
    <w:uiPriority w:val="99"/>
    <w:semiHidden/>
    <w:rsid w:val="00E4690A"/>
    <w:rPr>
      <w:rFonts w:ascii="Tahoma" w:eastAsia="Times New Roman" w:hAnsi="Tahoma" w:cs="Times New Roman"/>
      <w:sz w:val="16"/>
      <w:szCs w:val="16"/>
      <w:lang w:val="x-none" w:eastAsia="ru-RU"/>
    </w:rPr>
  </w:style>
  <w:style w:type="paragraph" w:styleId="af8">
    <w:name w:val="No Spacing"/>
    <w:uiPriority w:val="1"/>
    <w:qFormat/>
    <w:rsid w:val="00E4690A"/>
    <w:pPr>
      <w:spacing w:after="0" w:line="240" w:lineRule="auto"/>
    </w:pPr>
    <w:rPr>
      <w:rFonts w:ascii="Calibri" w:eastAsia="Times New Roman" w:hAnsi="Calibri" w:cs="Times New Roman"/>
    </w:rPr>
  </w:style>
  <w:style w:type="paragraph" w:styleId="af9">
    <w:name w:val="List Paragraph"/>
    <w:basedOn w:val="a"/>
    <w:uiPriority w:val="34"/>
    <w:qFormat/>
    <w:rsid w:val="00E4690A"/>
    <w:pPr>
      <w:spacing w:after="0" w:line="240" w:lineRule="auto"/>
      <w:ind w:left="720" w:firstLine="567"/>
      <w:contextualSpacing/>
      <w:jc w:val="both"/>
    </w:pPr>
    <w:rPr>
      <w:rFonts w:ascii="Calibri" w:eastAsia="Times New Roman" w:hAnsi="Calibri" w:cs="Times New Roman"/>
      <w:sz w:val="24"/>
      <w:szCs w:val="24"/>
      <w:lang w:eastAsia="ru-RU"/>
    </w:rPr>
  </w:style>
  <w:style w:type="paragraph" w:customStyle="1" w:styleId="ConsPlusNormal">
    <w:name w:val="ConsPlusNormal"/>
    <w:rsid w:val="00E4690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E4690A"/>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itle">
    <w:name w:val="Title!Название НПА"/>
    <w:basedOn w:val="a"/>
    <w:rsid w:val="00E4690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E4690A"/>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E4690A"/>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E4690A"/>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E4690A"/>
    <w:pPr>
      <w:spacing w:after="0" w:line="240" w:lineRule="auto"/>
      <w:jc w:val="center"/>
    </w:pPr>
    <w:rPr>
      <w:rFonts w:ascii="Arial" w:eastAsia="Times New Roman" w:hAnsi="Arial" w:cs="Arial"/>
      <w:bCs/>
      <w:kern w:val="28"/>
      <w:sz w:val="24"/>
      <w:szCs w:val="32"/>
      <w:lang w:eastAsia="ru-RU"/>
    </w:rPr>
  </w:style>
  <w:style w:type="paragraph" w:customStyle="1" w:styleId="13">
    <w:name w:val="Абзац списка1"/>
    <w:basedOn w:val="a"/>
    <w:rsid w:val="00E4690A"/>
    <w:pPr>
      <w:spacing w:after="0" w:line="240" w:lineRule="auto"/>
      <w:ind w:left="720" w:firstLine="567"/>
      <w:contextualSpacing/>
      <w:jc w:val="both"/>
    </w:pPr>
    <w:rPr>
      <w:rFonts w:ascii="Arial" w:eastAsia="Times New Roman" w:hAnsi="Arial" w:cs="Arial"/>
      <w:color w:val="000000"/>
      <w:sz w:val="24"/>
      <w:szCs w:val="24"/>
      <w:lang w:eastAsia="ru-RU"/>
    </w:rPr>
  </w:style>
  <w:style w:type="paragraph" w:customStyle="1" w:styleId="ConsPlusNonformat">
    <w:name w:val="ConsPlusNonformat"/>
    <w:rsid w:val="00E4690A"/>
    <w:pPr>
      <w:widowControl w:val="0"/>
      <w:autoSpaceDE w:val="0"/>
      <w:autoSpaceDN w:val="0"/>
      <w:spacing w:after="0" w:line="240" w:lineRule="auto"/>
    </w:pPr>
    <w:rPr>
      <w:rFonts w:ascii="Courier New" w:eastAsia="Calibri" w:hAnsi="Courier New" w:cs="Courier New"/>
      <w:sz w:val="20"/>
      <w:szCs w:val="20"/>
      <w:lang w:eastAsia="ru-RU"/>
    </w:rPr>
  </w:style>
  <w:style w:type="character" w:customStyle="1" w:styleId="14">
    <w:name w:val="Верхний колонтитул Знак1"/>
    <w:uiPriority w:val="99"/>
    <w:locked/>
    <w:rsid w:val="00E4690A"/>
    <w:rPr>
      <w:rFonts w:ascii="Arial" w:eastAsia="Times New Roman" w:hAnsi="Arial" w:cs="Times New Roman" w:hint="default"/>
      <w:sz w:val="24"/>
      <w:szCs w:val="24"/>
      <w:lang w:eastAsia="ru-RU"/>
    </w:rPr>
  </w:style>
  <w:style w:type="character" w:customStyle="1" w:styleId="15">
    <w:name w:val="Нижний колонтитул Знак1"/>
    <w:uiPriority w:val="99"/>
    <w:locked/>
    <w:rsid w:val="00E4690A"/>
    <w:rPr>
      <w:rFonts w:ascii="Arial" w:eastAsia="Times New Roman" w:hAnsi="Arial" w:cs="Times New Roman" w:hint="default"/>
      <w:sz w:val="24"/>
      <w:szCs w:val="24"/>
      <w:lang w:eastAsia="ru-RU"/>
    </w:rPr>
  </w:style>
  <w:style w:type="character" w:customStyle="1" w:styleId="16">
    <w:name w:val="Текст выноски Знак1"/>
    <w:uiPriority w:val="99"/>
    <w:semiHidden/>
    <w:locked/>
    <w:rsid w:val="00E4690A"/>
    <w:rPr>
      <w:rFonts w:ascii="Tahoma" w:eastAsia="Times New Roman" w:hAnsi="Tahoma" w:cs="Tahoma" w:hint="default"/>
      <w:sz w:val="16"/>
      <w:szCs w:val="16"/>
      <w:lang w:eastAsia="ru-RU"/>
    </w:rPr>
  </w:style>
  <w:style w:type="character" w:customStyle="1" w:styleId="17">
    <w:name w:val="Тема примечания Знак1"/>
    <w:uiPriority w:val="99"/>
    <w:semiHidden/>
    <w:rsid w:val="00E4690A"/>
    <w:rPr>
      <w:rFonts w:ascii="Arial" w:eastAsia="Times New Roman" w:hAnsi="Arial" w:cs="Arial" w:hint="default"/>
      <w:b/>
      <w:bCs/>
      <w:sz w:val="22"/>
    </w:rPr>
  </w:style>
  <w:style w:type="table" w:styleId="afa">
    <w:name w:val="Table Grid"/>
    <w:basedOn w:val="a1"/>
    <w:uiPriority w:val="59"/>
    <w:rsid w:val="00E4690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itle"/>
    <w:basedOn w:val="a"/>
    <w:next w:val="a"/>
    <w:link w:val="afb"/>
    <w:uiPriority w:val="10"/>
    <w:qFormat/>
    <w:rsid w:val="00E469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b">
    <w:name w:val="Название Знак"/>
    <w:basedOn w:val="a0"/>
    <w:link w:val="ae"/>
    <w:uiPriority w:val="10"/>
    <w:rsid w:val="00E4690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94</Pages>
  <Words>37377</Words>
  <Characters>213052</Characters>
  <Application>Microsoft Office Word</Application>
  <DocSecurity>0</DocSecurity>
  <Lines>1775</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Пользователь</cp:lastModifiedBy>
  <cp:revision>10</cp:revision>
  <dcterms:created xsi:type="dcterms:W3CDTF">2023-07-04T14:29:00Z</dcterms:created>
  <dcterms:modified xsi:type="dcterms:W3CDTF">2023-08-08T06:54:00Z</dcterms:modified>
</cp:coreProperties>
</file>