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73BD" w14:textId="77777777" w:rsidR="0046396E" w:rsidRDefault="0046396E" w:rsidP="0046396E">
      <w:pPr>
        <w:spacing w:line="360" w:lineRule="auto"/>
        <w:jc w:val="both"/>
      </w:pPr>
      <w:r>
        <w:t xml:space="preserve">        </w:t>
      </w:r>
    </w:p>
    <w:p w14:paraId="300B805E" w14:textId="765971C0" w:rsidR="0046396E" w:rsidRDefault="0046396E" w:rsidP="0046396E">
      <w:pPr>
        <w:spacing w:line="360" w:lineRule="auto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Администрация  Криничанского</w:t>
      </w:r>
      <w:r w:rsidRPr="003C48D5">
        <w:rPr>
          <w:sz w:val="26"/>
          <w:szCs w:val="26"/>
        </w:rPr>
        <w:t xml:space="preserve"> сельского поселения сообщает,  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признанием утратившим силу приказа Федеральной миграционной службы от 11.09.2012 №288</w:t>
      </w:r>
      <w:r>
        <w:rPr>
          <w:sz w:val="26"/>
          <w:szCs w:val="26"/>
        </w:rPr>
        <w:t xml:space="preserve">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 Федерации по месту пребывания и по месту жительства в пределах «Российской Федерации» для осуществления перерасчета платы за коммунальную услугу по обращению с твердыми коммунальными отходами (ТКО) заинтересованным лицам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необходимо предостав</w:t>
      </w:r>
      <w:r>
        <w:rPr>
          <w:sz w:val="26"/>
          <w:szCs w:val="26"/>
        </w:rPr>
        <w:t>ить</w:t>
      </w:r>
      <w:r>
        <w:rPr>
          <w:sz w:val="26"/>
          <w:szCs w:val="26"/>
        </w:rPr>
        <w:t xml:space="preserve"> справки о зарегистрированных лицах из государственных органов, осуществляющих миграционный учет граждан</w:t>
      </w:r>
      <w:r>
        <w:rPr>
          <w:sz w:val="26"/>
          <w:szCs w:val="26"/>
        </w:rPr>
        <w:t>.</w:t>
      </w:r>
    </w:p>
    <w:p w14:paraId="606DCFCE" w14:textId="4AC7BA8F" w:rsidR="009A1616" w:rsidRDefault="009A1616" w:rsidP="004639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учет граждан Российской Федерации по месту пребывания и по месту жительства в пределах Российской Федерации предоставляется территориальными органами МВД России.</w:t>
      </w:r>
    </w:p>
    <w:p w14:paraId="6D9596EF" w14:textId="77777777" w:rsidR="00EE1A46" w:rsidRDefault="00EE1A46"/>
    <w:sectPr w:rsidR="00E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0C"/>
    <w:rsid w:val="0046396E"/>
    <w:rsid w:val="009A1616"/>
    <w:rsid w:val="00CC1D0C"/>
    <w:rsid w:val="00E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D70E"/>
  <w15:chartTrackingRefBased/>
  <w15:docId w15:val="{DA05C1F6-0053-432A-9892-55878C2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2025-02-03T07:22:00Z</dcterms:created>
  <dcterms:modified xsi:type="dcterms:W3CDTF">2025-02-03T07:38:00Z</dcterms:modified>
</cp:coreProperties>
</file>